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98D" w:rsidRPr="00C72042" w:rsidRDefault="004856B0">
      <w:pPr>
        <w:rPr>
          <w:rFonts w:ascii="UD デジタル 教科書体 NP-B" w:eastAsia="UD デジタル 教科書体 NP-B"/>
          <w:sz w:val="16"/>
          <w:szCs w:val="16"/>
        </w:rPr>
      </w:pPr>
      <w:r w:rsidRPr="00C72042">
        <w:rPr>
          <w:rFonts w:ascii="UD デジタル 教科書体 NP-B" w:eastAsia="UD デジタル 教科書体 NP-B" w:hint="eastAsia"/>
          <w:sz w:val="16"/>
          <w:szCs w:val="16"/>
        </w:rPr>
        <w:t>「</w:t>
      </w:r>
      <w:r w:rsidR="00C01DA5" w:rsidRPr="00C72042">
        <w:rPr>
          <w:rFonts w:ascii="UD デジタル 教科書体 NP-B" w:eastAsia="UD デジタル 教科書体 NP-B" w:hint="eastAsia"/>
          <w:sz w:val="16"/>
          <w:szCs w:val="16"/>
        </w:rPr>
        <w:t>指導の要点</w:t>
      </w:r>
      <w:r w:rsidRPr="00C72042">
        <w:rPr>
          <w:rFonts w:ascii="UD デジタル 教科書体 NP-B" w:eastAsia="UD デジタル 教科書体 NP-B" w:hint="eastAsia"/>
          <w:sz w:val="16"/>
          <w:szCs w:val="16"/>
        </w:rPr>
        <w:t xml:space="preserve">」と教材関連表　</w:t>
      </w:r>
      <w:r w:rsidR="00622302">
        <w:rPr>
          <w:rFonts w:ascii="UD デジタル 教科書体 NP-B" w:eastAsia="UD デジタル 教科書体 NP-B" w:hint="eastAsia"/>
          <w:sz w:val="16"/>
          <w:szCs w:val="16"/>
        </w:rPr>
        <w:t xml:space="preserve">　</w:t>
      </w:r>
      <w:r w:rsidRPr="00C72042">
        <w:rPr>
          <w:rFonts w:ascii="UD デジタル 教科書体 NP-B" w:eastAsia="UD デジタル 教科書体 NP-B" w:hint="eastAsia"/>
          <w:sz w:val="16"/>
          <w:szCs w:val="16"/>
        </w:rPr>
        <w:t>＜内容項目B</w:t>
      </w:r>
      <w:r w:rsidR="00724C03" w:rsidRPr="00C72042">
        <w:rPr>
          <w:rFonts w:ascii="UD デジタル 教科書体 NP-B" w:eastAsia="UD デジタル 教科書体 NP-B" w:hint="eastAsia"/>
          <w:sz w:val="16"/>
          <w:szCs w:val="16"/>
        </w:rPr>
        <w:t xml:space="preserve">　小学校「</w:t>
      </w:r>
      <w:r w:rsidR="00942FEC" w:rsidRPr="00C72042">
        <w:rPr>
          <w:rFonts w:ascii="UD デジタル 教科書体 NP-B" w:eastAsia="UD デジタル 教科書体 NP-B" w:hint="eastAsia"/>
          <w:sz w:val="16"/>
          <w:szCs w:val="16"/>
        </w:rPr>
        <w:t>友情，信頼</w:t>
      </w:r>
      <w:r w:rsidR="00724C03" w:rsidRPr="00C72042">
        <w:rPr>
          <w:rFonts w:ascii="UD デジタル 教科書体 NP-B" w:eastAsia="UD デジタル 教科書体 NP-B" w:hint="eastAsia"/>
          <w:sz w:val="16"/>
          <w:szCs w:val="16"/>
        </w:rPr>
        <w:t>」　中学校「</w:t>
      </w:r>
      <w:r w:rsidR="00942FEC" w:rsidRPr="00C72042">
        <w:rPr>
          <w:rFonts w:ascii="UD デジタル 教科書体 NP-B" w:eastAsia="UD デジタル 教科書体 NP-B" w:hint="eastAsia"/>
          <w:sz w:val="16"/>
          <w:szCs w:val="16"/>
        </w:rPr>
        <w:t>友情，信頼</w:t>
      </w:r>
      <w:r w:rsidR="00DA6ED3" w:rsidRPr="00C72042">
        <w:rPr>
          <w:rFonts w:ascii="UD デジタル 教科書体 NP-B" w:eastAsia="UD デジタル 教科書体 NP-B" w:hint="eastAsia"/>
          <w:sz w:val="16"/>
          <w:szCs w:val="16"/>
        </w:rPr>
        <w:t>」</w:t>
      </w:r>
      <w:r w:rsidRPr="00C72042">
        <w:rPr>
          <w:rFonts w:ascii="UD デジタル 教科書体 NP-B" w:eastAsia="UD デジタル 教科書体 NP-B" w:hint="eastAsia"/>
          <w:sz w:val="16"/>
          <w:szCs w:val="16"/>
        </w:rPr>
        <w:t>＞</w:t>
      </w:r>
    </w:p>
    <w:tbl>
      <w:tblPr>
        <w:tblStyle w:val="a3"/>
        <w:tblW w:w="10726" w:type="dxa"/>
        <w:tblLayout w:type="fixed"/>
        <w:tblLook w:val="04A0" w:firstRow="1" w:lastRow="0" w:firstColumn="1" w:lastColumn="0" w:noHBand="0" w:noVBand="1"/>
      </w:tblPr>
      <w:tblGrid>
        <w:gridCol w:w="279"/>
        <w:gridCol w:w="3425"/>
        <w:gridCol w:w="388"/>
        <w:gridCol w:w="391"/>
        <w:gridCol w:w="389"/>
        <w:gridCol w:w="391"/>
        <w:gridCol w:w="389"/>
        <w:gridCol w:w="391"/>
        <w:gridCol w:w="389"/>
        <w:gridCol w:w="391"/>
        <w:gridCol w:w="389"/>
        <w:gridCol w:w="391"/>
        <w:gridCol w:w="389"/>
        <w:gridCol w:w="391"/>
        <w:gridCol w:w="389"/>
        <w:gridCol w:w="384"/>
        <w:gridCol w:w="396"/>
        <w:gridCol w:w="384"/>
        <w:gridCol w:w="389"/>
        <w:gridCol w:w="389"/>
        <w:gridCol w:w="12"/>
      </w:tblGrid>
      <w:tr w:rsidR="00C72042" w:rsidRPr="00C72042" w:rsidTr="00C72042">
        <w:trPr>
          <w:trHeight w:val="262"/>
        </w:trPr>
        <w:tc>
          <w:tcPr>
            <w:tcW w:w="279" w:type="dxa"/>
            <w:vMerge w:val="restart"/>
            <w:tcBorders>
              <w:top w:val="single" w:sz="12" w:space="0" w:color="auto"/>
              <w:left w:val="single" w:sz="12" w:space="0" w:color="auto"/>
              <w:right w:val="single" w:sz="12" w:space="0" w:color="auto"/>
            </w:tcBorders>
          </w:tcPr>
          <w:p w:rsidR="00D91E67" w:rsidRPr="00C72042" w:rsidRDefault="00D91E67" w:rsidP="00832937">
            <w:pPr>
              <w:ind w:firstLineChars="2100" w:firstLine="3360"/>
              <w:rPr>
                <w:sz w:val="16"/>
                <w:szCs w:val="16"/>
              </w:rPr>
            </w:pPr>
            <w:r w:rsidRPr="00C72042">
              <w:rPr>
                <w:rFonts w:hint="eastAsia"/>
                <w:sz w:val="16"/>
                <w:szCs w:val="16"/>
              </w:rPr>
              <w:t>教</w:t>
            </w:r>
          </w:p>
          <w:p w:rsidR="00D91E67" w:rsidRPr="00C72042" w:rsidRDefault="00D91E67">
            <w:pPr>
              <w:rPr>
                <w:sz w:val="16"/>
                <w:szCs w:val="16"/>
              </w:rPr>
            </w:pPr>
          </w:p>
          <w:p w:rsidR="00D91E67" w:rsidRPr="00C72042" w:rsidRDefault="00D91E67">
            <w:pPr>
              <w:rPr>
                <w:sz w:val="16"/>
                <w:szCs w:val="16"/>
              </w:rPr>
            </w:pPr>
          </w:p>
          <w:p w:rsidR="00D91E67" w:rsidRPr="00C72042" w:rsidRDefault="00D91E67" w:rsidP="00E533F3">
            <w:pPr>
              <w:rPr>
                <w:sz w:val="16"/>
                <w:szCs w:val="16"/>
              </w:rPr>
            </w:pPr>
          </w:p>
        </w:tc>
        <w:tc>
          <w:tcPr>
            <w:tcW w:w="3425" w:type="dxa"/>
            <w:tcBorders>
              <w:top w:val="single" w:sz="12" w:space="0" w:color="auto"/>
              <w:left w:val="single" w:sz="12" w:space="0" w:color="auto"/>
              <w:bottom w:val="single" w:sz="4" w:space="0" w:color="auto"/>
              <w:right w:val="single" w:sz="12" w:space="0" w:color="auto"/>
            </w:tcBorders>
          </w:tcPr>
          <w:p w:rsidR="00D91E67" w:rsidRPr="00C72042" w:rsidRDefault="00D91E67" w:rsidP="00DA4EF1">
            <w:pPr>
              <w:jc w:val="right"/>
              <w:rPr>
                <w:sz w:val="16"/>
                <w:szCs w:val="16"/>
              </w:rPr>
            </w:pPr>
            <w:r w:rsidRPr="00C72042">
              <w:rPr>
                <w:rFonts w:hint="eastAsia"/>
                <w:sz w:val="16"/>
                <w:szCs w:val="16"/>
              </w:rPr>
              <w:t>学年</w:t>
            </w:r>
          </w:p>
        </w:tc>
        <w:tc>
          <w:tcPr>
            <w:tcW w:w="779" w:type="dxa"/>
            <w:gridSpan w:val="2"/>
            <w:tcBorders>
              <w:top w:val="single" w:sz="12" w:space="0" w:color="auto"/>
              <w:left w:val="single" w:sz="12" w:space="0" w:color="auto"/>
              <w:bottom w:val="single" w:sz="4" w:space="0" w:color="auto"/>
            </w:tcBorders>
          </w:tcPr>
          <w:p w:rsidR="00D91E67" w:rsidRPr="00C72042" w:rsidRDefault="00D91E67" w:rsidP="000F03B0">
            <w:pPr>
              <w:jc w:val="center"/>
              <w:rPr>
                <w:sz w:val="16"/>
                <w:szCs w:val="16"/>
              </w:rPr>
            </w:pPr>
            <w:r w:rsidRPr="00C72042">
              <w:rPr>
                <w:rFonts w:hint="eastAsia"/>
                <w:sz w:val="16"/>
                <w:szCs w:val="16"/>
              </w:rPr>
              <w:t>小１</w:t>
            </w:r>
          </w:p>
        </w:tc>
        <w:tc>
          <w:tcPr>
            <w:tcW w:w="780" w:type="dxa"/>
            <w:gridSpan w:val="2"/>
            <w:tcBorders>
              <w:top w:val="single" w:sz="12" w:space="0" w:color="auto"/>
              <w:bottom w:val="single" w:sz="4" w:space="0" w:color="auto"/>
              <w:right w:val="single" w:sz="12" w:space="0" w:color="auto"/>
            </w:tcBorders>
          </w:tcPr>
          <w:p w:rsidR="00D91E67" w:rsidRPr="00C72042" w:rsidRDefault="00D91E67" w:rsidP="000F03B0">
            <w:pPr>
              <w:jc w:val="center"/>
              <w:rPr>
                <w:sz w:val="16"/>
                <w:szCs w:val="16"/>
              </w:rPr>
            </w:pPr>
            <w:r w:rsidRPr="00C72042">
              <w:rPr>
                <w:rFonts w:hint="eastAsia"/>
                <w:sz w:val="16"/>
                <w:szCs w:val="16"/>
              </w:rPr>
              <w:t>小２</w:t>
            </w:r>
          </w:p>
        </w:tc>
        <w:tc>
          <w:tcPr>
            <w:tcW w:w="780" w:type="dxa"/>
            <w:gridSpan w:val="2"/>
            <w:tcBorders>
              <w:top w:val="single" w:sz="12" w:space="0" w:color="auto"/>
              <w:left w:val="single" w:sz="12" w:space="0" w:color="auto"/>
              <w:bottom w:val="single" w:sz="4" w:space="0" w:color="auto"/>
            </w:tcBorders>
          </w:tcPr>
          <w:p w:rsidR="00D91E67" w:rsidRPr="00C72042" w:rsidRDefault="00D91E67" w:rsidP="000F03B0">
            <w:pPr>
              <w:jc w:val="center"/>
              <w:rPr>
                <w:sz w:val="16"/>
                <w:szCs w:val="16"/>
              </w:rPr>
            </w:pPr>
            <w:r w:rsidRPr="00C72042">
              <w:rPr>
                <w:rFonts w:hint="eastAsia"/>
                <w:sz w:val="16"/>
                <w:szCs w:val="16"/>
              </w:rPr>
              <w:t>小３</w:t>
            </w:r>
          </w:p>
        </w:tc>
        <w:tc>
          <w:tcPr>
            <w:tcW w:w="780" w:type="dxa"/>
            <w:gridSpan w:val="2"/>
            <w:tcBorders>
              <w:top w:val="single" w:sz="12" w:space="0" w:color="auto"/>
              <w:bottom w:val="single" w:sz="4" w:space="0" w:color="auto"/>
              <w:right w:val="single" w:sz="12" w:space="0" w:color="auto"/>
            </w:tcBorders>
          </w:tcPr>
          <w:p w:rsidR="00D91E67" w:rsidRPr="00C72042" w:rsidRDefault="00D91E67" w:rsidP="000F03B0">
            <w:pPr>
              <w:jc w:val="center"/>
              <w:rPr>
                <w:sz w:val="16"/>
                <w:szCs w:val="16"/>
              </w:rPr>
            </w:pPr>
            <w:r w:rsidRPr="00C72042">
              <w:rPr>
                <w:rFonts w:hint="eastAsia"/>
                <w:sz w:val="16"/>
                <w:szCs w:val="16"/>
              </w:rPr>
              <w:t>小４</w:t>
            </w:r>
          </w:p>
        </w:tc>
        <w:tc>
          <w:tcPr>
            <w:tcW w:w="780" w:type="dxa"/>
            <w:gridSpan w:val="2"/>
            <w:tcBorders>
              <w:top w:val="single" w:sz="12" w:space="0" w:color="auto"/>
              <w:bottom w:val="single" w:sz="4" w:space="0" w:color="auto"/>
            </w:tcBorders>
          </w:tcPr>
          <w:p w:rsidR="00D91E67" w:rsidRPr="00DB5CAB" w:rsidRDefault="00D91E67" w:rsidP="000F03B0">
            <w:pPr>
              <w:jc w:val="center"/>
              <w:rPr>
                <w:sz w:val="16"/>
                <w:szCs w:val="16"/>
              </w:rPr>
            </w:pPr>
            <w:r w:rsidRPr="00DB5CAB">
              <w:rPr>
                <w:rFonts w:hint="eastAsia"/>
                <w:sz w:val="16"/>
                <w:szCs w:val="16"/>
              </w:rPr>
              <w:t>小５</w:t>
            </w:r>
          </w:p>
        </w:tc>
        <w:tc>
          <w:tcPr>
            <w:tcW w:w="780" w:type="dxa"/>
            <w:gridSpan w:val="2"/>
            <w:tcBorders>
              <w:top w:val="single" w:sz="12" w:space="0" w:color="auto"/>
              <w:bottom w:val="single" w:sz="4" w:space="0" w:color="auto"/>
              <w:right w:val="single" w:sz="12" w:space="0" w:color="auto"/>
            </w:tcBorders>
          </w:tcPr>
          <w:p w:rsidR="00D91E67" w:rsidRPr="00DB5CAB" w:rsidRDefault="00D91E67" w:rsidP="000F03B0">
            <w:pPr>
              <w:jc w:val="center"/>
              <w:rPr>
                <w:sz w:val="16"/>
                <w:szCs w:val="16"/>
              </w:rPr>
            </w:pPr>
            <w:r w:rsidRPr="00DB5CAB">
              <w:rPr>
                <w:rFonts w:hint="eastAsia"/>
                <w:sz w:val="16"/>
                <w:szCs w:val="16"/>
              </w:rPr>
              <w:t>小６</w:t>
            </w:r>
          </w:p>
        </w:tc>
        <w:tc>
          <w:tcPr>
            <w:tcW w:w="773" w:type="dxa"/>
            <w:gridSpan w:val="2"/>
            <w:tcBorders>
              <w:top w:val="single" w:sz="12" w:space="0" w:color="auto"/>
              <w:bottom w:val="single" w:sz="4" w:space="0" w:color="auto"/>
            </w:tcBorders>
          </w:tcPr>
          <w:p w:rsidR="00D91E67" w:rsidRPr="00C72042" w:rsidRDefault="00D91E67" w:rsidP="000F03B0">
            <w:pPr>
              <w:jc w:val="center"/>
              <w:rPr>
                <w:sz w:val="16"/>
                <w:szCs w:val="16"/>
              </w:rPr>
            </w:pPr>
            <w:r w:rsidRPr="00C72042">
              <w:rPr>
                <w:rFonts w:hint="eastAsia"/>
                <w:sz w:val="16"/>
                <w:szCs w:val="16"/>
              </w:rPr>
              <w:t>中１</w:t>
            </w:r>
          </w:p>
        </w:tc>
        <w:tc>
          <w:tcPr>
            <w:tcW w:w="780" w:type="dxa"/>
            <w:gridSpan w:val="2"/>
            <w:tcBorders>
              <w:top w:val="single" w:sz="12" w:space="0" w:color="auto"/>
              <w:bottom w:val="single" w:sz="4" w:space="0" w:color="auto"/>
              <w:right w:val="single" w:sz="4" w:space="0" w:color="auto"/>
            </w:tcBorders>
          </w:tcPr>
          <w:p w:rsidR="00D91E67" w:rsidRPr="00C72042" w:rsidRDefault="00D91E67" w:rsidP="000F03B0">
            <w:pPr>
              <w:jc w:val="center"/>
              <w:rPr>
                <w:sz w:val="16"/>
                <w:szCs w:val="16"/>
              </w:rPr>
            </w:pPr>
            <w:r w:rsidRPr="00C72042">
              <w:rPr>
                <w:rFonts w:hint="eastAsia"/>
                <w:sz w:val="16"/>
                <w:szCs w:val="16"/>
              </w:rPr>
              <w:t>中２</w:t>
            </w:r>
          </w:p>
        </w:tc>
        <w:tc>
          <w:tcPr>
            <w:tcW w:w="790" w:type="dxa"/>
            <w:gridSpan w:val="3"/>
            <w:tcBorders>
              <w:top w:val="single" w:sz="12" w:space="0" w:color="auto"/>
              <w:left w:val="single" w:sz="4" w:space="0" w:color="auto"/>
              <w:bottom w:val="single" w:sz="4" w:space="0" w:color="auto"/>
              <w:right w:val="single" w:sz="12" w:space="0" w:color="auto"/>
            </w:tcBorders>
          </w:tcPr>
          <w:p w:rsidR="00D91E67" w:rsidRPr="00C72042" w:rsidRDefault="00D91E67" w:rsidP="000F03B0">
            <w:pPr>
              <w:jc w:val="center"/>
              <w:rPr>
                <w:sz w:val="16"/>
                <w:szCs w:val="16"/>
              </w:rPr>
            </w:pPr>
            <w:r w:rsidRPr="00C72042">
              <w:rPr>
                <w:rFonts w:hint="eastAsia"/>
                <w:sz w:val="16"/>
                <w:szCs w:val="16"/>
              </w:rPr>
              <w:t>中３</w:t>
            </w:r>
          </w:p>
        </w:tc>
      </w:tr>
      <w:tr w:rsidR="00A177A3" w:rsidRPr="00C72042" w:rsidTr="001C6B20">
        <w:trPr>
          <w:gridAfter w:val="1"/>
          <w:wAfter w:w="12" w:type="dxa"/>
          <w:cantSplit/>
          <w:trHeight w:val="2219"/>
        </w:trPr>
        <w:tc>
          <w:tcPr>
            <w:tcW w:w="279" w:type="dxa"/>
            <w:vMerge/>
            <w:tcBorders>
              <w:left w:val="single" w:sz="12" w:space="0" w:color="auto"/>
              <w:bottom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bottom w:val="single" w:sz="12" w:space="0" w:color="auto"/>
              <w:right w:val="single" w:sz="12" w:space="0" w:color="auto"/>
              <w:tl2br w:val="single" w:sz="4" w:space="0" w:color="auto"/>
            </w:tcBorders>
          </w:tcPr>
          <w:p w:rsidR="00A177A3" w:rsidRPr="00C72042" w:rsidRDefault="00A177A3" w:rsidP="00A177A3">
            <w:pPr>
              <w:jc w:val="right"/>
              <w:rPr>
                <w:sz w:val="16"/>
                <w:szCs w:val="16"/>
              </w:rPr>
            </w:pPr>
            <w:r>
              <w:rPr>
                <w:rFonts w:hint="eastAsia"/>
                <w:sz w:val="16"/>
                <w:szCs w:val="16"/>
              </w:rPr>
              <w:t>教材</w:t>
            </w:r>
            <w:r w:rsidRPr="00C72042">
              <w:rPr>
                <w:rFonts w:hint="eastAsia"/>
                <w:sz w:val="16"/>
                <w:szCs w:val="16"/>
              </w:rPr>
              <w:t>名</w:t>
            </w:r>
          </w:p>
          <w:p w:rsidR="00A177A3" w:rsidRPr="00C72042" w:rsidRDefault="00A177A3" w:rsidP="00A177A3">
            <w:pPr>
              <w:rPr>
                <w:sz w:val="16"/>
                <w:szCs w:val="16"/>
              </w:rPr>
            </w:pPr>
          </w:p>
          <w:p w:rsidR="00A177A3" w:rsidRPr="00C72042" w:rsidRDefault="00A177A3" w:rsidP="00A177A3">
            <w:pPr>
              <w:rPr>
                <w:sz w:val="16"/>
                <w:szCs w:val="16"/>
              </w:rPr>
            </w:pPr>
          </w:p>
          <w:p w:rsidR="00A177A3" w:rsidRPr="00C72042" w:rsidRDefault="00A177A3" w:rsidP="00A177A3">
            <w:pPr>
              <w:rPr>
                <w:sz w:val="16"/>
                <w:szCs w:val="16"/>
              </w:rPr>
            </w:pPr>
          </w:p>
          <w:p w:rsidR="00A177A3" w:rsidRPr="00C72042" w:rsidRDefault="00A177A3" w:rsidP="00A177A3">
            <w:pPr>
              <w:rPr>
                <w:sz w:val="16"/>
                <w:szCs w:val="16"/>
              </w:rPr>
            </w:pPr>
          </w:p>
          <w:p w:rsidR="00A177A3" w:rsidRPr="00C72042" w:rsidRDefault="00A177A3" w:rsidP="00A177A3">
            <w:pPr>
              <w:rPr>
                <w:sz w:val="16"/>
                <w:szCs w:val="16"/>
              </w:rPr>
            </w:pPr>
            <w:r w:rsidRPr="00C72042">
              <w:rPr>
                <w:rFonts w:hint="eastAsia"/>
                <w:sz w:val="16"/>
                <w:szCs w:val="16"/>
              </w:rPr>
              <w:t>指導の要点</w:t>
            </w:r>
          </w:p>
        </w:tc>
        <w:tc>
          <w:tcPr>
            <w:tcW w:w="388" w:type="dxa"/>
            <w:tcBorders>
              <w:left w:val="single" w:sz="12" w:space="0" w:color="auto"/>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こころはっぱ</w:t>
            </w:r>
          </w:p>
        </w:tc>
        <w:tc>
          <w:tcPr>
            <w:tcW w:w="391"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二わのことり</w:t>
            </w:r>
          </w:p>
        </w:tc>
        <w:tc>
          <w:tcPr>
            <w:tcW w:w="389"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ともだちやもんな、ぼくら</w:t>
            </w:r>
          </w:p>
        </w:tc>
        <w:tc>
          <w:tcPr>
            <w:tcW w:w="391" w:type="dxa"/>
            <w:tcBorders>
              <w:bottom w:val="single" w:sz="12" w:space="0" w:color="auto"/>
              <w:right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森のともだち</w:t>
            </w:r>
          </w:p>
        </w:tc>
        <w:tc>
          <w:tcPr>
            <w:tcW w:w="389" w:type="dxa"/>
            <w:tcBorders>
              <w:left w:val="single" w:sz="12" w:space="0" w:color="auto"/>
              <w:bottom w:val="single" w:sz="12" w:space="0" w:color="auto"/>
            </w:tcBorders>
            <w:textDirection w:val="tbRlV"/>
          </w:tcPr>
          <w:p w:rsidR="00A177A3" w:rsidRPr="00C53A0A" w:rsidRDefault="00A177A3" w:rsidP="00A177A3">
            <w:pPr>
              <w:adjustRightInd w:val="0"/>
              <w:snapToGrid w:val="0"/>
              <w:ind w:left="-57" w:right="113" w:firstLineChars="100" w:firstLine="140"/>
              <w:rPr>
                <w:sz w:val="14"/>
                <w:szCs w:val="14"/>
              </w:rPr>
            </w:pPr>
            <w:r w:rsidRPr="00C53A0A">
              <w:rPr>
                <w:rFonts w:hint="eastAsia"/>
                <w:sz w:val="14"/>
                <w:szCs w:val="14"/>
              </w:rPr>
              <w:t>いいち、にいっ、いいち、にいっ</w:t>
            </w:r>
          </w:p>
        </w:tc>
        <w:tc>
          <w:tcPr>
            <w:tcW w:w="391"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なかよしだから</w:t>
            </w:r>
          </w:p>
        </w:tc>
        <w:tc>
          <w:tcPr>
            <w:tcW w:w="389"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ぼくらだってオーケストラ</w:t>
            </w:r>
          </w:p>
        </w:tc>
        <w:tc>
          <w:tcPr>
            <w:tcW w:w="391" w:type="dxa"/>
            <w:tcBorders>
              <w:bottom w:val="single" w:sz="12" w:space="0" w:color="auto"/>
              <w:right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大きな絵はがき</w:t>
            </w:r>
          </w:p>
        </w:tc>
        <w:tc>
          <w:tcPr>
            <w:tcW w:w="389" w:type="dxa"/>
            <w:tcBorders>
              <w:left w:val="single" w:sz="12" w:space="0" w:color="auto"/>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心のレシーブ</w:t>
            </w:r>
          </w:p>
        </w:tc>
        <w:tc>
          <w:tcPr>
            <w:tcW w:w="391"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友の命</w:t>
            </w:r>
          </w:p>
        </w:tc>
        <w:tc>
          <w:tcPr>
            <w:tcW w:w="389"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ばかじゃん！</w:t>
            </w:r>
          </w:p>
        </w:tc>
        <w:tc>
          <w:tcPr>
            <w:tcW w:w="391"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言葉のおくりもの</w:t>
            </w:r>
          </w:p>
        </w:tc>
        <w:tc>
          <w:tcPr>
            <w:tcW w:w="389" w:type="dxa"/>
            <w:tcBorders>
              <w:left w:val="single" w:sz="12" w:space="0" w:color="auto"/>
              <w:bottom w:val="single" w:sz="12" w:space="0" w:color="auto"/>
            </w:tcBorders>
            <w:textDirection w:val="tbRlV"/>
          </w:tcPr>
          <w:p w:rsidR="00A177A3" w:rsidRPr="00A177A3" w:rsidRDefault="00A177A3" w:rsidP="00A177A3">
            <w:pPr>
              <w:adjustRightInd w:val="0"/>
              <w:snapToGrid w:val="0"/>
              <w:ind w:left="113" w:right="113"/>
              <w:rPr>
                <w:sz w:val="16"/>
                <w:szCs w:val="16"/>
              </w:rPr>
            </w:pPr>
            <w:r w:rsidRPr="00A177A3">
              <w:rPr>
                <w:rFonts w:hint="eastAsia"/>
                <w:sz w:val="16"/>
                <w:szCs w:val="16"/>
              </w:rPr>
              <w:t>班での出来事</w:t>
            </w:r>
          </w:p>
        </w:tc>
        <w:tc>
          <w:tcPr>
            <w:tcW w:w="384" w:type="dxa"/>
            <w:tcBorders>
              <w:bottom w:val="single" w:sz="12" w:space="0" w:color="auto"/>
            </w:tcBorders>
            <w:textDirection w:val="tbRlV"/>
          </w:tcPr>
          <w:p w:rsidR="00A177A3" w:rsidRPr="008670AE" w:rsidRDefault="00A177A3" w:rsidP="00A177A3">
            <w:pPr>
              <w:adjustRightInd w:val="0"/>
              <w:snapToGrid w:val="0"/>
              <w:ind w:left="-57" w:right="113" w:firstLineChars="100" w:firstLine="120"/>
              <w:rPr>
                <w:sz w:val="12"/>
                <w:szCs w:val="12"/>
              </w:rPr>
            </w:pPr>
            <w:r w:rsidRPr="008670AE">
              <w:rPr>
                <w:rFonts w:hint="eastAsia"/>
                <w:sz w:val="12"/>
                <w:szCs w:val="12"/>
              </w:rPr>
              <w:t>短文投稿サイトに友達の悪口を書くと</w:t>
            </w:r>
          </w:p>
        </w:tc>
        <w:tc>
          <w:tcPr>
            <w:tcW w:w="396" w:type="dxa"/>
            <w:tcBorders>
              <w:bottom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Pr>
                <w:rFonts w:hint="eastAsia"/>
                <w:sz w:val="16"/>
                <w:szCs w:val="16"/>
              </w:rPr>
              <w:t>みんなでとんだ！</w:t>
            </w:r>
          </w:p>
        </w:tc>
        <w:tc>
          <w:tcPr>
            <w:tcW w:w="384" w:type="dxa"/>
            <w:tcBorders>
              <w:bottom w:val="single" w:sz="12" w:space="0" w:color="auto"/>
            </w:tcBorders>
            <w:textDirection w:val="tbRlV"/>
          </w:tcPr>
          <w:p w:rsidR="00A177A3" w:rsidRPr="00C72042" w:rsidRDefault="00A177A3" w:rsidP="00A177A3">
            <w:pPr>
              <w:adjustRightInd w:val="0"/>
              <w:snapToGrid w:val="0"/>
              <w:ind w:left="-57" w:right="113" w:firstLineChars="100" w:firstLine="144"/>
              <w:rPr>
                <w:w w:val="90"/>
                <w:sz w:val="16"/>
                <w:szCs w:val="16"/>
              </w:rPr>
            </w:pPr>
            <w:r>
              <w:rPr>
                <w:rFonts w:hint="eastAsia"/>
                <w:w w:val="90"/>
                <w:sz w:val="16"/>
                <w:szCs w:val="16"/>
              </w:rPr>
              <w:t>ゴール</w:t>
            </w:r>
          </w:p>
        </w:tc>
        <w:tc>
          <w:tcPr>
            <w:tcW w:w="389" w:type="dxa"/>
            <w:tcBorders>
              <w:bottom w:val="single" w:sz="12" w:space="0" w:color="auto"/>
            </w:tcBorders>
            <w:textDirection w:val="tbRlV"/>
          </w:tcPr>
          <w:p w:rsidR="001C6B20" w:rsidRDefault="00A177A3" w:rsidP="001C6B20">
            <w:pPr>
              <w:adjustRightInd w:val="0"/>
              <w:snapToGrid w:val="0"/>
              <w:spacing w:line="120" w:lineRule="auto"/>
              <w:ind w:left="-113" w:firstLineChars="150" w:firstLine="180"/>
              <w:rPr>
                <w:sz w:val="12"/>
                <w:szCs w:val="12"/>
              </w:rPr>
            </w:pPr>
            <w:r w:rsidRPr="00A177A3">
              <w:rPr>
                <w:rFonts w:hint="eastAsia"/>
                <w:sz w:val="12"/>
                <w:szCs w:val="12"/>
              </w:rPr>
              <w:t>ライバルどうしの友情</w:t>
            </w:r>
          </w:p>
          <w:p w:rsidR="00A177A3" w:rsidRPr="001C6B20" w:rsidRDefault="001C6B20" w:rsidP="001C6B20">
            <w:pPr>
              <w:adjustRightInd w:val="0"/>
              <w:snapToGrid w:val="0"/>
              <w:spacing w:line="180" w:lineRule="auto"/>
              <w:ind w:left="-113"/>
              <w:rPr>
                <w:sz w:val="12"/>
                <w:szCs w:val="12"/>
              </w:rPr>
            </w:pPr>
            <w:r>
              <w:rPr>
                <w:rFonts w:hint="eastAsia"/>
                <w:sz w:val="12"/>
                <w:szCs w:val="12"/>
              </w:rPr>
              <w:t xml:space="preserve">――スピードスケート　</w:t>
            </w:r>
            <w:r w:rsidR="00A177A3" w:rsidRPr="00A177A3">
              <w:rPr>
                <w:rFonts w:hint="eastAsia"/>
                <w:sz w:val="12"/>
                <w:szCs w:val="12"/>
              </w:rPr>
              <w:t>小平奈緒</w:t>
            </w:r>
            <w:r>
              <w:rPr>
                <w:rFonts w:hint="eastAsia"/>
                <w:sz w:val="12"/>
                <w:szCs w:val="12"/>
              </w:rPr>
              <w:t>と</w:t>
            </w:r>
            <w:r w:rsidR="00A177A3">
              <w:rPr>
                <w:rFonts w:hint="eastAsia"/>
                <w:sz w:val="12"/>
                <w:szCs w:val="12"/>
              </w:rPr>
              <w:t>李相花</w:t>
            </w:r>
          </w:p>
        </w:tc>
        <w:tc>
          <w:tcPr>
            <w:tcW w:w="389" w:type="dxa"/>
            <w:tcBorders>
              <w:bottom w:val="single" w:sz="12" w:space="0" w:color="auto"/>
              <w:right w:val="single" w:sz="12" w:space="0" w:color="auto"/>
            </w:tcBorders>
            <w:textDirection w:val="tbRlV"/>
          </w:tcPr>
          <w:p w:rsidR="00A177A3" w:rsidRPr="00C72042" w:rsidRDefault="00A177A3" w:rsidP="00A177A3">
            <w:pPr>
              <w:adjustRightInd w:val="0"/>
              <w:snapToGrid w:val="0"/>
              <w:ind w:left="-57" w:right="113" w:firstLineChars="100" w:firstLine="160"/>
              <w:rPr>
                <w:sz w:val="16"/>
                <w:szCs w:val="16"/>
              </w:rPr>
            </w:pPr>
            <w:r w:rsidRPr="00C72042">
              <w:rPr>
                <w:rFonts w:hint="eastAsia"/>
                <w:sz w:val="16"/>
                <w:szCs w:val="16"/>
              </w:rPr>
              <w:t>合格通知</w:t>
            </w:r>
          </w:p>
        </w:tc>
      </w:tr>
      <w:tr w:rsidR="00A177A3" w:rsidRPr="00C72042" w:rsidTr="00622302">
        <w:trPr>
          <w:gridAfter w:val="1"/>
          <w:wAfter w:w="12" w:type="dxa"/>
          <w:trHeight w:val="387"/>
        </w:trPr>
        <w:tc>
          <w:tcPr>
            <w:tcW w:w="279" w:type="dxa"/>
            <w:vMerge w:val="restart"/>
            <w:tcBorders>
              <w:top w:val="single" w:sz="12" w:space="0" w:color="auto"/>
              <w:left w:val="single" w:sz="12" w:space="0" w:color="auto"/>
              <w:right w:val="single" w:sz="12" w:space="0" w:color="auto"/>
            </w:tcBorders>
            <w:vAlign w:val="center"/>
          </w:tcPr>
          <w:p w:rsidR="00A177A3" w:rsidRPr="00C72042" w:rsidRDefault="00A177A3" w:rsidP="00A177A3">
            <w:pPr>
              <w:jc w:val="center"/>
              <w:rPr>
                <w:sz w:val="16"/>
                <w:szCs w:val="16"/>
              </w:rPr>
            </w:pPr>
            <w:r w:rsidRPr="00C72042">
              <w:rPr>
                <w:rFonts w:hint="eastAsia"/>
                <w:sz w:val="16"/>
                <w:szCs w:val="16"/>
              </w:rPr>
              <w:t>低</w:t>
            </w:r>
          </w:p>
          <w:p w:rsidR="00A177A3" w:rsidRPr="00C72042" w:rsidRDefault="00A177A3" w:rsidP="00A177A3">
            <w:pPr>
              <w:jc w:val="center"/>
              <w:rPr>
                <w:sz w:val="16"/>
                <w:szCs w:val="16"/>
              </w:rPr>
            </w:pPr>
            <w:r w:rsidRPr="00C72042">
              <w:rPr>
                <w:rFonts w:hint="eastAsia"/>
                <w:sz w:val="16"/>
                <w:szCs w:val="16"/>
              </w:rPr>
              <w:t>学</w:t>
            </w:r>
          </w:p>
          <w:p w:rsidR="00A177A3" w:rsidRPr="00C72042" w:rsidRDefault="00A177A3" w:rsidP="00A177A3">
            <w:pPr>
              <w:jc w:val="center"/>
              <w:rPr>
                <w:sz w:val="16"/>
                <w:szCs w:val="16"/>
              </w:rPr>
            </w:pPr>
            <w:r w:rsidRPr="00C72042">
              <w:rPr>
                <w:rFonts w:hint="eastAsia"/>
                <w:sz w:val="16"/>
                <w:szCs w:val="16"/>
              </w:rPr>
              <w:t>年</w:t>
            </w:r>
          </w:p>
        </w:tc>
        <w:tc>
          <w:tcPr>
            <w:tcW w:w="3425" w:type="dxa"/>
            <w:tcBorders>
              <w:top w:val="single" w:sz="12" w:space="0" w:color="auto"/>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Pr>
                <w:rFonts w:eastAsiaTheme="minorHAnsi" w:hint="eastAsia"/>
                <w:sz w:val="14"/>
                <w:szCs w:val="14"/>
              </w:rPr>
              <w:t>身近にいる友達と一緒に仲よ</w:t>
            </w:r>
            <w:r w:rsidRPr="00622302">
              <w:rPr>
                <w:rFonts w:eastAsiaTheme="minorHAnsi" w:hint="eastAsia"/>
                <w:sz w:val="14"/>
                <w:szCs w:val="14"/>
              </w:rPr>
              <w:t>く活動することのよさや楽しさを実感すること。</w:t>
            </w:r>
          </w:p>
        </w:tc>
        <w:tc>
          <w:tcPr>
            <w:tcW w:w="388"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8"/>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身近にいる友達と一緒に助け合うことの大切さを実感すること。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438"/>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bottom w:val="single" w:sz="4"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友達とけんかをしても，友達の気持ちを考え，仲直りできるようにすること。</w:t>
            </w:r>
          </w:p>
        </w:tc>
        <w:tc>
          <w:tcPr>
            <w:tcW w:w="388"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526"/>
        </w:trPr>
        <w:tc>
          <w:tcPr>
            <w:tcW w:w="279" w:type="dxa"/>
            <w:vMerge w:val="restart"/>
            <w:tcBorders>
              <w:top w:val="single" w:sz="12" w:space="0" w:color="auto"/>
              <w:left w:val="single" w:sz="12" w:space="0" w:color="auto"/>
              <w:right w:val="single" w:sz="12" w:space="0" w:color="auto"/>
            </w:tcBorders>
            <w:vAlign w:val="center"/>
          </w:tcPr>
          <w:p w:rsidR="00A177A3" w:rsidRPr="00C72042" w:rsidRDefault="00A177A3" w:rsidP="00A177A3">
            <w:pPr>
              <w:jc w:val="center"/>
              <w:rPr>
                <w:sz w:val="16"/>
                <w:szCs w:val="16"/>
              </w:rPr>
            </w:pPr>
            <w:r w:rsidRPr="00C72042">
              <w:rPr>
                <w:rFonts w:hint="eastAsia"/>
                <w:sz w:val="16"/>
                <w:szCs w:val="16"/>
              </w:rPr>
              <w:t>中</w:t>
            </w:r>
          </w:p>
          <w:p w:rsidR="00A177A3" w:rsidRPr="00C72042" w:rsidRDefault="00A177A3" w:rsidP="00A177A3">
            <w:pPr>
              <w:jc w:val="center"/>
              <w:rPr>
                <w:sz w:val="16"/>
                <w:szCs w:val="16"/>
              </w:rPr>
            </w:pPr>
            <w:r w:rsidRPr="00C72042">
              <w:rPr>
                <w:rFonts w:hint="eastAsia"/>
                <w:sz w:val="16"/>
                <w:szCs w:val="16"/>
              </w:rPr>
              <w:t>学</w:t>
            </w:r>
          </w:p>
          <w:p w:rsidR="00A177A3" w:rsidRPr="00C72042" w:rsidRDefault="00A177A3" w:rsidP="00A177A3">
            <w:pPr>
              <w:jc w:val="center"/>
              <w:rPr>
                <w:sz w:val="16"/>
                <w:szCs w:val="16"/>
              </w:rPr>
            </w:pPr>
            <w:r w:rsidRPr="00C72042">
              <w:rPr>
                <w:rFonts w:hint="eastAsia"/>
                <w:sz w:val="16"/>
                <w:szCs w:val="16"/>
              </w:rPr>
              <w:t>年</w:t>
            </w:r>
          </w:p>
        </w:tc>
        <w:tc>
          <w:tcPr>
            <w:tcW w:w="3425" w:type="dxa"/>
            <w:tcBorders>
              <w:top w:val="single" w:sz="12" w:space="0" w:color="auto"/>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友達のことを互いによく理解し，信頼し，助け合うことで，健全な仲間集団を積極的につくろうとすること。</w:t>
            </w:r>
          </w:p>
        </w:tc>
        <w:tc>
          <w:tcPr>
            <w:tcW w:w="388"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8"/>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友達のよさを発見することで友達のことを理解すること。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8"/>
        </w:trPr>
        <w:tc>
          <w:tcPr>
            <w:tcW w:w="279" w:type="dxa"/>
            <w:vMerge/>
            <w:tcBorders>
              <w:left w:val="single" w:sz="12" w:space="0" w:color="auto"/>
              <w:right w:val="single" w:sz="12" w:space="0" w:color="auto"/>
            </w:tcBorders>
          </w:tcPr>
          <w:p w:rsidR="00A177A3" w:rsidRPr="00C72042" w:rsidRDefault="00A177A3" w:rsidP="00A177A3">
            <w:pPr>
              <w:tabs>
                <w:tab w:val="left" w:pos="972"/>
              </w:tabs>
              <w:rPr>
                <w:sz w:val="16"/>
                <w:szCs w:val="16"/>
              </w:rPr>
            </w:pPr>
          </w:p>
        </w:tc>
        <w:tc>
          <w:tcPr>
            <w:tcW w:w="3425" w:type="dxa"/>
            <w:tcBorders>
              <w:left w:val="single" w:sz="12" w:space="0" w:color="auto"/>
              <w:bottom w:val="single" w:sz="4" w:space="0" w:color="auto"/>
              <w:right w:val="single" w:sz="12" w:space="0" w:color="auto"/>
            </w:tcBorders>
            <w:vAlign w:val="center"/>
          </w:tcPr>
          <w:p w:rsidR="00A177A3" w:rsidRPr="00622302" w:rsidRDefault="00A177A3" w:rsidP="00A177A3">
            <w:pPr>
              <w:tabs>
                <w:tab w:val="left" w:pos="972"/>
              </w:tabs>
              <w:adjustRightInd w:val="0"/>
              <w:snapToGrid w:val="0"/>
              <w:spacing w:line="20" w:lineRule="atLeast"/>
              <w:rPr>
                <w:rFonts w:eastAsiaTheme="minorHAnsi"/>
                <w:sz w:val="14"/>
                <w:szCs w:val="14"/>
              </w:rPr>
            </w:pPr>
            <w:r w:rsidRPr="00622302">
              <w:rPr>
                <w:rFonts w:eastAsiaTheme="minorHAnsi" w:hint="eastAsia"/>
                <w:sz w:val="14"/>
                <w:szCs w:val="14"/>
              </w:rPr>
              <w:t>友達とのよりよい関係の在り方を考えること。</w:t>
            </w:r>
          </w:p>
        </w:tc>
        <w:tc>
          <w:tcPr>
            <w:tcW w:w="388"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4"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8"/>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bottom w:val="single" w:sz="8"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互いに助け合うことで友達の大切さを実感すること。</w:t>
            </w:r>
          </w:p>
        </w:tc>
        <w:tc>
          <w:tcPr>
            <w:tcW w:w="388" w:type="dxa"/>
            <w:tcBorders>
              <w:left w:val="single" w:sz="12" w:space="0" w:color="auto"/>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8"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8"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2"/>
        </w:trPr>
        <w:tc>
          <w:tcPr>
            <w:tcW w:w="279" w:type="dxa"/>
            <w:vMerge w:val="restart"/>
            <w:tcBorders>
              <w:top w:val="single" w:sz="12" w:space="0" w:color="auto"/>
              <w:left w:val="single" w:sz="12" w:space="0" w:color="auto"/>
              <w:right w:val="single" w:sz="12" w:space="0" w:color="auto"/>
            </w:tcBorders>
            <w:vAlign w:val="center"/>
          </w:tcPr>
          <w:p w:rsidR="00A177A3" w:rsidRPr="00C72042" w:rsidRDefault="00A177A3" w:rsidP="00A177A3">
            <w:pPr>
              <w:jc w:val="center"/>
              <w:rPr>
                <w:sz w:val="16"/>
                <w:szCs w:val="16"/>
              </w:rPr>
            </w:pPr>
            <w:r w:rsidRPr="00C72042">
              <w:rPr>
                <w:rFonts w:hint="eastAsia"/>
                <w:sz w:val="16"/>
                <w:szCs w:val="16"/>
              </w:rPr>
              <w:t>高</w:t>
            </w:r>
          </w:p>
          <w:p w:rsidR="00A177A3" w:rsidRPr="00C72042" w:rsidRDefault="00A177A3" w:rsidP="00A177A3">
            <w:pPr>
              <w:jc w:val="center"/>
              <w:rPr>
                <w:sz w:val="16"/>
                <w:szCs w:val="16"/>
              </w:rPr>
            </w:pPr>
            <w:r w:rsidRPr="00C72042">
              <w:rPr>
                <w:rFonts w:hint="eastAsia"/>
                <w:sz w:val="16"/>
                <w:szCs w:val="16"/>
              </w:rPr>
              <w:t>学</w:t>
            </w:r>
          </w:p>
          <w:p w:rsidR="00A177A3" w:rsidRPr="00C72042" w:rsidRDefault="00A177A3" w:rsidP="00A177A3">
            <w:pPr>
              <w:jc w:val="center"/>
              <w:rPr>
                <w:sz w:val="16"/>
                <w:szCs w:val="16"/>
              </w:rPr>
            </w:pPr>
            <w:r w:rsidRPr="00C72042">
              <w:rPr>
                <w:rFonts w:hint="eastAsia"/>
                <w:sz w:val="16"/>
                <w:szCs w:val="16"/>
              </w:rPr>
              <w:t>年</w:t>
            </w:r>
          </w:p>
        </w:tc>
        <w:tc>
          <w:tcPr>
            <w:tcW w:w="3425" w:type="dxa"/>
            <w:tcBorders>
              <w:top w:val="single" w:sz="12" w:space="0" w:color="auto"/>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健全な友達関係を育てていくこと。</w:t>
            </w:r>
          </w:p>
        </w:tc>
        <w:tc>
          <w:tcPr>
            <w:tcW w:w="388"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453"/>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異性に対しても信頼を基にして，正しい理解と友情を育てること。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460"/>
        </w:trPr>
        <w:tc>
          <w:tcPr>
            <w:tcW w:w="279" w:type="dxa"/>
            <w:vMerge/>
            <w:tcBorders>
              <w:left w:val="single" w:sz="12" w:space="0" w:color="auto"/>
              <w:bottom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bottom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互いのよさを認め，学び合い，支え合いながらよい関係を築こうとすること。</w:t>
            </w:r>
          </w:p>
        </w:tc>
        <w:tc>
          <w:tcPr>
            <w:tcW w:w="388"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395"/>
        </w:trPr>
        <w:tc>
          <w:tcPr>
            <w:tcW w:w="279" w:type="dxa"/>
            <w:vMerge w:val="restart"/>
            <w:tcBorders>
              <w:top w:val="single" w:sz="12" w:space="0" w:color="auto"/>
              <w:left w:val="single" w:sz="12" w:space="0" w:color="auto"/>
              <w:right w:val="single" w:sz="12" w:space="0" w:color="auto"/>
            </w:tcBorders>
            <w:vAlign w:val="center"/>
          </w:tcPr>
          <w:p w:rsidR="00A177A3" w:rsidRPr="00C72042" w:rsidRDefault="00A177A3" w:rsidP="00A177A3">
            <w:pPr>
              <w:jc w:val="center"/>
              <w:rPr>
                <w:sz w:val="16"/>
                <w:szCs w:val="16"/>
              </w:rPr>
            </w:pPr>
            <w:r w:rsidRPr="00C72042">
              <w:rPr>
                <w:rFonts w:hint="eastAsia"/>
                <w:sz w:val="16"/>
                <w:szCs w:val="16"/>
              </w:rPr>
              <w:t>中</w:t>
            </w:r>
          </w:p>
          <w:p w:rsidR="00A177A3" w:rsidRPr="00C72042" w:rsidRDefault="00A177A3" w:rsidP="00A177A3">
            <w:pPr>
              <w:jc w:val="center"/>
              <w:rPr>
                <w:sz w:val="16"/>
                <w:szCs w:val="16"/>
              </w:rPr>
            </w:pPr>
            <w:r w:rsidRPr="00C72042">
              <w:rPr>
                <w:rFonts w:hint="eastAsia"/>
                <w:sz w:val="16"/>
                <w:szCs w:val="16"/>
              </w:rPr>
              <w:t>学</w:t>
            </w:r>
          </w:p>
          <w:p w:rsidR="00A177A3" w:rsidRPr="00C72042" w:rsidRDefault="00A177A3" w:rsidP="00A177A3">
            <w:pPr>
              <w:jc w:val="center"/>
              <w:rPr>
                <w:sz w:val="16"/>
                <w:szCs w:val="16"/>
              </w:rPr>
            </w:pPr>
            <w:r w:rsidRPr="00C72042">
              <w:rPr>
                <w:rFonts w:hint="eastAsia"/>
                <w:sz w:val="16"/>
                <w:szCs w:val="16"/>
              </w:rPr>
              <w:t>校</w:t>
            </w:r>
          </w:p>
        </w:tc>
        <w:tc>
          <w:tcPr>
            <w:tcW w:w="3425" w:type="dxa"/>
            <w:tcBorders>
              <w:top w:val="single" w:sz="12" w:space="0" w:color="auto"/>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友情は互いの信頼を基盤とする人間として最も豊かな人間関係であることを理解すること。</w:t>
            </w:r>
          </w:p>
        </w:tc>
        <w:tc>
          <w:tcPr>
            <w:tcW w:w="388"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top w:val="single" w:sz="12" w:space="0" w:color="auto"/>
            </w:tcBorders>
            <w:vAlign w:val="center"/>
          </w:tcPr>
          <w:p w:rsidR="00A177A3" w:rsidRPr="00C72042" w:rsidRDefault="00A177A3" w:rsidP="001C6B20">
            <w:pPr>
              <w:rPr>
                <w:rFonts w:ascii="游ゴシック" w:eastAsia="游ゴシック" w:hAnsi="游ゴシック"/>
                <w:sz w:val="16"/>
                <w:szCs w:val="16"/>
              </w:rPr>
            </w:pPr>
          </w:p>
        </w:tc>
        <w:tc>
          <w:tcPr>
            <w:tcW w:w="389" w:type="dxa"/>
            <w:tcBorders>
              <w:top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top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417"/>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互いの個性を認め，相手への尊敬と幸せを願う思いが大切であることを理解すること。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796"/>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友達であるからこそ，悩みや葛藤を経験し，共にそれを乗り越えることで，生涯にわたり尊敬と信頼に支えられた友情を築くことができることを自覚すること。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533"/>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人間としての互いの人格を尊敬し高め合い，悩みや葛藤を克服することで，より一層深い友情を構築しようとすること。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8"/>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自分から友情を築くための共通の課題について考えを深めること。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405"/>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互いの正しい理解によってより豊かな人間関係が築かれることに気付くこと。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24"/>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自ら友情を大切にし，育てようとすること。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359"/>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信頼を基盤として成り立つ友情が人間として生きる上で，いかに尊いものであるかを実感すること。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269"/>
        </w:trPr>
        <w:tc>
          <w:tcPr>
            <w:tcW w:w="279" w:type="dxa"/>
            <w:vMerge/>
            <w:tcBorders>
              <w:left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異性であっても相手のものの見方や考え方を理解するなど，友情を築き，共に成長しようとする異性に対する姿勢を見直すこと。</w:t>
            </w:r>
          </w:p>
        </w:tc>
        <w:tc>
          <w:tcPr>
            <w:tcW w:w="388"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91"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96" w:type="dxa"/>
            <w:vAlign w:val="center"/>
          </w:tcPr>
          <w:p w:rsidR="00A177A3" w:rsidRPr="00C72042" w:rsidRDefault="00A177A3" w:rsidP="00A177A3">
            <w:pPr>
              <w:jc w:val="center"/>
              <w:rPr>
                <w:rFonts w:ascii="游ゴシック" w:eastAsia="游ゴシック" w:hAnsi="游ゴシック"/>
                <w:sz w:val="16"/>
                <w:szCs w:val="16"/>
              </w:rPr>
            </w:pPr>
          </w:p>
        </w:tc>
        <w:tc>
          <w:tcPr>
            <w:tcW w:w="384"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r w:rsidR="00A177A3" w:rsidRPr="00C72042" w:rsidTr="00622302">
        <w:trPr>
          <w:gridAfter w:val="1"/>
          <w:wAfter w:w="12" w:type="dxa"/>
          <w:trHeight w:val="533"/>
        </w:trPr>
        <w:tc>
          <w:tcPr>
            <w:tcW w:w="279" w:type="dxa"/>
            <w:vMerge/>
            <w:tcBorders>
              <w:left w:val="single" w:sz="12" w:space="0" w:color="auto"/>
              <w:bottom w:val="single" w:sz="12" w:space="0" w:color="auto"/>
              <w:right w:val="single" w:sz="12" w:space="0" w:color="auto"/>
            </w:tcBorders>
          </w:tcPr>
          <w:p w:rsidR="00A177A3" w:rsidRPr="00C72042" w:rsidRDefault="00A177A3" w:rsidP="00A177A3">
            <w:pPr>
              <w:rPr>
                <w:sz w:val="16"/>
                <w:szCs w:val="16"/>
              </w:rPr>
            </w:pPr>
          </w:p>
        </w:tc>
        <w:tc>
          <w:tcPr>
            <w:tcW w:w="3425" w:type="dxa"/>
            <w:tcBorders>
              <w:left w:val="single" w:sz="12" w:space="0" w:color="auto"/>
              <w:bottom w:val="single" w:sz="12" w:space="0" w:color="auto"/>
              <w:right w:val="single" w:sz="12" w:space="0" w:color="auto"/>
            </w:tcBorders>
            <w:vAlign w:val="center"/>
          </w:tcPr>
          <w:p w:rsidR="00A177A3" w:rsidRPr="00622302" w:rsidRDefault="00A177A3" w:rsidP="00A177A3">
            <w:pPr>
              <w:adjustRightInd w:val="0"/>
              <w:snapToGrid w:val="0"/>
              <w:spacing w:line="20" w:lineRule="atLeast"/>
              <w:rPr>
                <w:rFonts w:eastAsiaTheme="minorHAnsi"/>
                <w:sz w:val="14"/>
                <w:szCs w:val="14"/>
              </w:rPr>
            </w:pPr>
            <w:r w:rsidRPr="00622302">
              <w:rPr>
                <w:rFonts w:eastAsiaTheme="minorHAnsi" w:hint="eastAsia"/>
                <w:sz w:val="14"/>
                <w:szCs w:val="14"/>
              </w:rPr>
              <w:t>相手の内面的なよさに目を向け，相手の成長を心から願って互いに励まし合い，忠告し合える信頼関係のよさを味わうこと。</w:t>
            </w:r>
          </w:p>
        </w:tc>
        <w:tc>
          <w:tcPr>
            <w:tcW w:w="388"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1"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left w:val="single" w:sz="12" w:space="0" w:color="auto"/>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96"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4"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c>
          <w:tcPr>
            <w:tcW w:w="389" w:type="dxa"/>
            <w:tcBorders>
              <w:bottom w:val="single" w:sz="12" w:space="0" w:color="auto"/>
              <w:right w:val="single" w:sz="12" w:space="0" w:color="auto"/>
            </w:tcBorders>
            <w:vAlign w:val="center"/>
          </w:tcPr>
          <w:p w:rsidR="00A177A3" w:rsidRPr="00C72042" w:rsidRDefault="00A177A3" w:rsidP="00A177A3">
            <w:pPr>
              <w:jc w:val="center"/>
              <w:rPr>
                <w:rFonts w:ascii="游ゴシック" w:eastAsia="游ゴシック" w:hAnsi="游ゴシック"/>
                <w:sz w:val="16"/>
                <w:szCs w:val="16"/>
              </w:rPr>
            </w:pPr>
          </w:p>
        </w:tc>
      </w:tr>
    </w:tbl>
    <w:p w:rsidR="004856B0" w:rsidRPr="00C72042" w:rsidRDefault="004856B0" w:rsidP="004856B0">
      <w:pPr>
        <w:rPr>
          <w:sz w:val="16"/>
          <w:szCs w:val="16"/>
        </w:rPr>
      </w:pPr>
      <w:r>
        <w:rPr>
          <w:rFonts w:hint="eastAsia"/>
          <w:noProof/>
          <w:sz w:val="24"/>
          <w:szCs w:val="24"/>
        </w:rPr>
        <mc:AlternateContent>
          <mc:Choice Requires="wps">
            <w:drawing>
              <wp:anchor distT="0" distB="0" distL="114300" distR="114300" simplePos="0" relativeHeight="251659264" behindDoc="0" locked="0" layoutInCell="1" allowOverlap="1" wp14:anchorId="38E0707E" wp14:editId="15486492">
                <wp:simplePos x="0" y="0"/>
                <wp:positionH relativeFrom="column">
                  <wp:posOffset>15009</wp:posOffset>
                </wp:positionH>
                <wp:positionV relativeFrom="paragraph">
                  <wp:posOffset>187325</wp:posOffset>
                </wp:positionV>
                <wp:extent cx="9544050"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9544050" cy="412750"/>
                        </a:xfrm>
                        <a:prstGeom prst="rect">
                          <a:avLst/>
                        </a:prstGeom>
                        <a:noFill/>
                        <a:ln w="6350">
                          <a:noFill/>
                        </a:ln>
                      </wps:spPr>
                      <wps:txbx>
                        <w:txbxContent>
                          <w:p w:rsidR="004856B0" w:rsidRPr="00C72042" w:rsidRDefault="004856B0" w:rsidP="004856B0">
                            <w:pPr>
                              <w:rPr>
                                <w:sz w:val="16"/>
                                <w:szCs w:val="16"/>
                              </w:rPr>
                            </w:pPr>
                            <w:r w:rsidRPr="00C72042">
                              <w:rPr>
                                <w:rFonts w:hint="eastAsia"/>
                                <w:sz w:val="16"/>
                                <w:szCs w:val="16"/>
                              </w:rPr>
                              <w:t>※</w:t>
                            </w:r>
                            <w:r w:rsidRPr="00C72042">
                              <w:rPr>
                                <w:sz w:val="16"/>
                                <w:szCs w:val="16"/>
                              </w:rPr>
                              <w:t>児童</w:t>
                            </w:r>
                            <w:r w:rsidRPr="00C72042">
                              <w:rPr>
                                <w:rFonts w:hint="eastAsia"/>
                                <w:sz w:val="16"/>
                                <w:szCs w:val="16"/>
                              </w:rPr>
                              <w:t>生徒</w:t>
                            </w:r>
                            <w:r w:rsidRPr="00C72042">
                              <w:rPr>
                                <w:sz w:val="16"/>
                                <w:szCs w:val="16"/>
                              </w:rPr>
                              <w:t>や</w:t>
                            </w:r>
                            <w:r w:rsidRPr="00C72042">
                              <w:rPr>
                                <w:rFonts w:hint="eastAsia"/>
                                <w:sz w:val="16"/>
                                <w:szCs w:val="16"/>
                              </w:rPr>
                              <w:t>学校の</w:t>
                            </w:r>
                            <w:r w:rsidRPr="00C72042">
                              <w:rPr>
                                <w:sz w:val="16"/>
                                <w:szCs w:val="16"/>
                              </w:rPr>
                              <w:t>実態，授業</w:t>
                            </w:r>
                            <w:r w:rsidRPr="00C72042">
                              <w:rPr>
                                <w:rFonts w:hint="eastAsia"/>
                                <w:sz w:val="16"/>
                                <w:szCs w:val="16"/>
                              </w:rPr>
                              <w:t>者</w:t>
                            </w:r>
                            <w:r w:rsidRPr="00C72042">
                              <w:rPr>
                                <w:sz w:val="16"/>
                                <w:szCs w:val="16"/>
                              </w:rPr>
                              <w:t>の意図により自校化できます。</w:t>
                            </w:r>
                            <w:r w:rsidRPr="00C72042">
                              <w:rPr>
                                <w:rFonts w:hint="eastAsia"/>
                                <w:sz w:val="16"/>
                                <w:szCs w:val="16"/>
                              </w:rPr>
                              <w:t>「『</w:t>
                            </w:r>
                            <w:r w:rsidRPr="00C72042">
                              <w:rPr>
                                <w:sz w:val="16"/>
                                <w:szCs w:val="16"/>
                              </w:rPr>
                              <w:t>指導の要点</w:t>
                            </w:r>
                            <w:r w:rsidRPr="00C72042">
                              <w:rPr>
                                <w:rFonts w:hint="eastAsia"/>
                                <w:sz w:val="16"/>
                                <w:szCs w:val="16"/>
                              </w:rPr>
                              <w:t>』</w:t>
                            </w:r>
                            <w:r w:rsidRPr="00C72042">
                              <w:rPr>
                                <w:sz w:val="16"/>
                                <w:szCs w:val="16"/>
                              </w:rPr>
                              <w:t>と</w:t>
                            </w:r>
                            <w:r w:rsidR="00692612" w:rsidRPr="00C72042">
                              <w:rPr>
                                <w:rFonts w:hint="eastAsia"/>
                                <w:sz w:val="16"/>
                                <w:szCs w:val="16"/>
                              </w:rPr>
                              <w:t>教材</w:t>
                            </w:r>
                            <w:r w:rsidRPr="00C72042">
                              <w:rPr>
                                <w:rFonts w:hint="eastAsia"/>
                                <w:sz w:val="16"/>
                                <w:szCs w:val="16"/>
                              </w:rPr>
                              <w:t>関連表」を</w:t>
                            </w:r>
                            <w:r w:rsidRPr="00C72042">
                              <w:rPr>
                                <w:sz w:val="16"/>
                                <w:szCs w:val="16"/>
                              </w:rPr>
                              <w:t>ダウンロードして活用してください。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0707E" id="_x0000_t202" coordsize="21600,21600" o:spt="202" path="m,l,21600r21600,l21600,xe">
                <v:stroke joinstyle="miter"/>
                <v:path gradientshapeok="t" o:connecttype="rect"/>
              </v:shapetype>
              <v:shape id="テキスト ボックス 3" o:spid="_x0000_s1026" type="#_x0000_t202" style="position:absolute;left:0;text-align:left;margin-left:1.2pt;margin-top:14.75pt;width:751.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" filled="f" stroked="f" strokeweight=".5pt">
                <v:textbox>
                  <w:txbxContent>
                    <w:p w:rsidR="004856B0" w:rsidRPr="00C72042" w:rsidRDefault="004856B0" w:rsidP="004856B0">
                      <w:pPr>
                        <w:rPr>
                          <w:sz w:val="16"/>
                          <w:szCs w:val="16"/>
                        </w:rPr>
                      </w:pPr>
                      <w:r w:rsidRPr="00C72042">
                        <w:rPr>
                          <w:rFonts w:hint="eastAsia"/>
                          <w:sz w:val="16"/>
                          <w:szCs w:val="16"/>
                        </w:rPr>
                        <w:t>※</w:t>
                      </w:r>
                      <w:r w:rsidRPr="00C72042">
                        <w:rPr>
                          <w:sz w:val="16"/>
                          <w:szCs w:val="16"/>
                        </w:rPr>
                        <w:t>児童</w:t>
                      </w:r>
                      <w:r w:rsidRPr="00C72042">
                        <w:rPr>
                          <w:rFonts w:hint="eastAsia"/>
                          <w:sz w:val="16"/>
                          <w:szCs w:val="16"/>
                        </w:rPr>
                        <w:t>生徒</w:t>
                      </w:r>
                      <w:r w:rsidRPr="00C72042">
                        <w:rPr>
                          <w:sz w:val="16"/>
                          <w:szCs w:val="16"/>
                        </w:rPr>
                        <w:t>や</w:t>
                      </w:r>
                      <w:r w:rsidRPr="00C72042">
                        <w:rPr>
                          <w:rFonts w:hint="eastAsia"/>
                          <w:sz w:val="16"/>
                          <w:szCs w:val="16"/>
                        </w:rPr>
                        <w:t>学校の</w:t>
                      </w:r>
                      <w:r w:rsidRPr="00C72042">
                        <w:rPr>
                          <w:sz w:val="16"/>
                          <w:szCs w:val="16"/>
                        </w:rPr>
                        <w:t>実態，授業</w:t>
                      </w:r>
                      <w:r w:rsidRPr="00C72042">
                        <w:rPr>
                          <w:rFonts w:hint="eastAsia"/>
                          <w:sz w:val="16"/>
                          <w:szCs w:val="16"/>
                        </w:rPr>
                        <w:t>者</w:t>
                      </w:r>
                      <w:r w:rsidRPr="00C72042">
                        <w:rPr>
                          <w:sz w:val="16"/>
                          <w:szCs w:val="16"/>
                        </w:rPr>
                        <w:t>の意図により自校化できます。</w:t>
                      </w:r>
                      <w:r w:rsidRPr="00C72042">
                        <w:rPr>
                          <w:rFonts w:hint="eastAsia"/>
                          <w:sz w:val="16"/>
                          <w:szCs w:val="16"/>
                        </w:rPr>
                        <w:t>「『</w:t>
                      </w:r>
                      <w:r w:rsidRPr="00C72042">
                        <w:rPr>
                          <w:sz w:val="16"/>
                          <w:szCs w:val="16"/>
                        </w:rPr>
                        <w:t>指導の要点</w:t>
                      </w:r>
                      <w:r w:rsidRPr="00C72042">
                        <w:rPr>
                          <w:rFonts w:hint="eastAsia"/>
                          <w:sz w:val="16"/>
                          <w:szCs w:val="16"/>
                        </w:rPr>
                        <w:t>』</w:t>
                      </w:r>
                      <w:r w:rsidRPr="00C72042">
                        <w:rPr>
                          <w:sz w:val="16"/>
                          <w:szCs w:val="16"/>
                        </w:rPr>
                        <w:t>と</w:t>
                      </w:r>
                      <w:r w:rsidR="00692612" w:rsidRPr="00C72042">
                        <w:rPr>
                          <w:rFonts w:hint="eastAsia"/>
                          <w:sz w:val="16"/>
                          <w:szCs w:val="16"/>
                        </w:rPr>
                        <w:t>教材</w:t>
                      </w:r>
                      <w:r w:rsidRPr="00C72042">
                        <w:rPr>
                          <w:rFonts w:hint="eastAsia"/>
                          <w:sz w:val="16"/>
                          <w:szCs w:val="16"/>
                        </w:rPr>
                        <w:t>関連表」を</w:t>
                      </w:r>
                      <w:r w:rsidRPr="00C72042">
                        <w:rPr>
                          <w:sz w:val="16"/>
                          <w:szCs w:val="16"/>
                        </w:rPr>
                        <w:t>ダウンロードして活用してください。</w:t>
                      </w:r>
                    </w:p>
                  </w:txbxContent>
                </v:textbox>
              </v:shape>
            </w:pict>
          </mc:Fallback>
        </mc:AlternateContent>
      </w:r>
      <w:r w:rsidRPr="00C72042">
        <w:rPr>
          <w:rFonts w:hint="eastAsia"/>
          <w:sz w:val="16"/>
          <w:szCs w:val="16"/>
        </w:rPr>
        <w:t>（例）　◎・・・その教材で重点的に扱うことができる指導の要点　　　〇・・・その教材で扱うことができる指導の要点</w:t>
      </w:r>
    </w:p>
    <w:p w:rsidR="00DA6ED3" w:rsidRPr="00C72042" w:rsidRDefault="004856B0">
      <w:pPr>
        <w:rPr>
          <w:sz w:val="16"/>
          <w:szCs w:val="16"/>
        </w:rPr>
      </w:pPr>
      <w:bookmarkStart w:id="0" w:name="_GoBack"/>
      <w:bookmarkEnd w:id="0"/>
      <w:r w:rsidRPr="00C72042">
        <w:rPr>
          <w:rFonts w:hint="eastAsia"/>
          <w:sz w:val="16"/>
          <w:szCs w:val="16"/>
        </w:rPr>
        <w:t xml:space="preserve">　　　</w:t>
      </w:r>
    </w:p>
    <w:sectPr w:rsidR="00DA6ED3" w:rsidRPr="00C72042" w:rsidSect="00C72042">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6B0" w:rsidRDefault="004856B0" w:rsidP="004856B0">
      <w:r>
        <w:separator/>
      </w:r>
    </w:p>
  </w:endnote>
  <w:endnote w:type="continuationSeparator" w:id="0">
    <w:p w:rsidR="004856B0" w:rsidRDefault="004856B0" w:rsidP="00485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6B0" w:rsidRDefault="004856B0" w:rsidP="004856B0">
      <w:r>
        <w:separator/>
      </w:r>
    </w:p>
  </w:footnote>
  <w:footnote w:type="continuationSeparator" w:id="0">
    <w:p w:rsidR="004856B0" w:rsidRDefault="004856B0" w:rsidP="004856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ED3"/>
    <w:rsid w:val="00076BC5"/>
    <w:rsid w:val="000F03B0"/>
    <w:rsid w:val="00121440"/>
    <w:rsid w:val="00137B0E"/>
    <w:rsid w:val="00187A2F"/>
    <w:rsid w:val="001B7D6D"/>
    <w:rsid w:val="001C452D"/>
    <w:rsid w:val="001C6B20"/>
    <w:rsid w:val="001E41DC"/>
    <w:rsid w:val="00216D66"/>
    <w:rsid w:val="002338F8"/>
    <w:rsid w:val="00280B82"/>
    <w:rsid w:val="002B5AF1"/>
    <w:rsid w:val="00326259"/>
    <w:rsid w:val="003E40C8"/>
    <w:rsid w:val="00420A60"/>
    <w:rsid w:val="004856B0"/>
    <w:rsid w:val="004A25E8"/>
    <w:rsid w:val="00507B61"/>
    <w:rsid w:val="005827EE"/>
    <w:rsid w:val="00583816"/>
    <w:rsid w:val="00622302"/>
    <w:rsid w:val="00634F97"/>
    <w:rsid w:val="00672EB0"/>
    <w:rsid w:val="00692612"/>
    <w:rsid w:val="006F5CEB"/>
    <w:rsid w:val="00724C03"/>
    <w:rsid w:val="00744DEC"/>
    <w:rsid w:val="00810C6A"/>
    <w:rsid w:val="00812B96"/>
    <w:rsid w:val="00816F5A"/>
    <w:rsid w:val="00832937"/>
    <w:rsid w:val="008670AE"/>
    <w:rsid w:val="00876605"/>
    <w:rsid w:val="008A4C16"/>
    <w:rsid w:val="008B7728"/>
    <w:rsid w:val="00942FEC"/>
    <w:rsid w:val="00987715"/>
    <w:rsid w:val="009C6BCB"/>
    <w:rsid w:val="009D00E5"/>
    <w:rsid w:val="00A03D99"/>
    <w:rsid w:val="00A177A3"/>
    <w:rsid w:val="00A24A14"/>
    <w:rsid w:val="00A80964"/>
    <w:rsid w:val="00AC446C"/>
    <w:rsid w:val="00B277D0"/>
    <w:rsid w:val="00B73036"/>
    <w:rsid w:val="00B914DE"/>
    <w:rsid w:val="00BE6017"/>
    <w:rsid w:val="00C01DA5"/>
    <w:rsid w:val="00C53A0A"/>
    <w:rsid w:val="00C72042"/>
    <w:rsid w:val="00D22773"/>
    <w:rsid w:val="00D3198D"/>
    <w:rsid w:val="00D465DA"/>
    <w:rsid w:val="00D51F9B"/>
    <w:rsid w:val="00D91E67"/>
    <w:rsid w:val="00DA4EF1"/>
    <w:rsid w:val="00DA6ED3"/>
    <w:rsid w:val="00DB5CAB"/>
    <w:rsid w:val="00DC16B4"/>
    <w:rsid w:val="00E56867"/>
    <w:rsid w:val="00EB1E9F"/>
    <w:rsid w:val="00EE5A72"/>
    <w:rsid w:val="00EE67DB"/>
    <w:rsid w:val="00F50A3A"/>
    <w:rsid w:val="00FE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A1B08FDC-F386-4FAE-9C4E-53F5A669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E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0B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82"/>
    <w:rPr>
      <w:rFonts w:asciiTheme="majorHAnsi" w:eastAsiaTheme="majorEastAsia" w:hAnsiTheme="majorHAnsi" w:cstheme="majorBidi"/>
      <w:sz w:val="18"/>
      <w:szCs w:val="18"/>
    </w:rPr>
  </w:style>
  <w:style w:type="paragraph" w:styleId="a6">
    <w:name w:val="header"/>
    <w:basedOn w:val="a"/>
    <w:link w:val="a7"/>
    <w:uiPriority w:val="99"/>
    <w:unhideWhenUsed/>
    <w:rsid w:val="004856B0"/>
    <w:pPr>
      <w:tabs>
        <w:tab w:val="center" w:pos="4252"/>
        <w:tab w:val="right" w:pos="8504"/>
      </w:tabs>
      <w:snapToGrid w:val="0"/>
    </w:pPr>
  </w:style>
  <w:style w:type="character" w:customStyle="1" w:styleId="a7">
    <w:name w:val="ヘッダー (文字)"/>
    <w:basedOn w:val="a0"/>
    <w:link w:val="a6"/>
    <w:uiPriority w:val="99"/>
    <w:rsid w:val="004856B0"/>
  </w:style>
  <w:style w:type="paragraph" w:styleId="a8">
    <w:name w:val="footer"/>
    <w:basedOn w:val="a"/>
    <w:link w:val="a9"/>
    <w:uiPriority w:val="99"/>
    <w:unhideWhenUsed/>
    <w:rsid w:val="004856B0"/>
    <w:pPr>
      <w:tabs>
        <w:tab w:val="center" w:pos="4252"/>
        <w:tab w:val="right" w:pos="8504"/>
      </w:tabs>
      <w:snapToGrid w:val="0"/>
    </w:pPr>
  </w:style>
  <w:style w:type="character" w:customStyle="1" w:styleId="a9">
    <w:name w:val="フッター (文字)"/>
    <w:basedOn w:val="a0"/>
    <w:link w:val="a8"/>
    <w:uiPriority w:val="99"/>
    <w:rsid w:val="00485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宮城県総合教育センターR2年度研究成果物(道徳教育グループ)</dc:title>
  <dc:subject/>
  <dc:creator>宮城県総合教育センターR2年度専門研究道徳教育グループ</dc:creator>
  <cp:keywords/>
  <dc:description/>
  <cp:lastModifiedBy>long2008</cp:lastModifiedBy>
  <cp:revision>6</cp:revision>
  <cp:lastPrinted>2020-07-08T03:00:00Z</cp:lastPrinted>
  <dcterms:created xsi:type="dcterms:W3CDTF">2021-02-19T04:47:00Z</dcterms:created>
  <dcterms:modified xsi:type="dcterms:W3CDTF">2021-03-11T02:31:00Z</dcterms:modified>
</cp:coreProperties>
</file>