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08"/>
        <w:gridCol w:w="30"/>
        <w:gridCol w:w="1632"/>
      </w:tblGrid>
      <w:tr w:rsidR="00211A3D" w:rsidRPr="00D471E7" w:rsidTr="00B25005">
        <w:trPr>
          <w:trHeight w:val="18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11A3D" w:rsidRPr="00D471E7" w:rsidRDefault="00211A3D" w:rsidP="00862E55">
            <w:pPr>
              <w:widowControl/>
              <w:spacing w:line="240" w:lineRule="exact"/>
              <w:ind w:firstLineChars="100" w:firstLine="201"/>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11A3D" w:rsidRPr="00D471E7"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08" w:type="dxa"/>
            <w:vMerge w:val="restart"/>
            <w:tcBorders>
              <w:top w:val="single" w:sz="4" w:space="0" w:color="auto"/>
              <w:left w:val="nil"/>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62" w:type="dxa"/>
            <w:gridSpan w:val="2"/>
            <w:vMerge w:val="restart"/>
            <w:tcBorders>
              <w:top w:val="single" w:sz="4" w:space="0" w:color="auto"/>
              <w:left w:val="nil"/>
              <w:right w:val="single" w:sz="4" w:space="0" w:color="auto"/>
            </w:tcBorders>
            <w:vAlign w:val="center"/>
          </w:tcPr>
          <w:p w:rsidR="00211A3D" w:rsidRPr="009F621E" w:rsidRDefault="00211A3D" w:rsidP="009C2A93">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w:t>
            </w:r>
            <w:r w:rsidR="009C2A93" w:rsidRPr="009F621E">
              <w:rPr>
                <w:rFonts w:hAnsi="ＭＳ 明朝" w:cs="ＭＳ Ｐゴシック" w:hint="eastAsia"/>
                <w:kern w:val="0"/>
                <w:sz w:val="16"/>
                <w:szCs w:val="16"/>
              </w:rPr>
              <w:t>資料</w:t>
            </w:r>
          </w:p>
        </w:tc>
      </w:tr>
      <w:tr w:rsidR="00211A3D" w:rsidRPr="00D471E7" w:rsidTr="00862E55">
        <w:trPr>
          <w:trHeight w:val="425"/>
        </w:trPr>
        <w:tc>
          <w:tcPr>
            <w:tcW w:w="397" w:type="dxa"/>
            <w:tcBorders>
              <w:top w:val="nil"/>
              <w:left w:val="single" w:sz="4" w:space="0" w:color="auto"/>
              <w:bottom w:val="single" w:sz="12" w:space="0" w:color="auto"/>
              <w:right w:val="single" w:sz="4" w:space="0" w:color="auto"/>
            </w:tcBorders>
            <w:noWrap/>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11A3D" w:rsidRPr="00D471E7" w:rsidRDefault="00211A3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p>
        </w:tc>
        <w:tc>
          <w:tcPr>
            <w:tcW w:w="608" w:type="dxa"/>
            <w:vMerge/>
            <w:tcBorders>
              <w:left w:val="nil"/>
              <w:bottom w:val="single" w:sz="12" w:space="0" w:color="auto"/>
              <w:right w:val="single" w:sz="4" w:space="0" w:color="auto"/>
            </w:tcBorders>
            <w:vAlign w:val="center"/>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c>
          <w:tcPr>
            <w:tcW w:w="1662" w:type="dxa"/>
            <w:gridSpan w:val="2"/>
            <w:vMerge/>
            <w:tcBorders>
              <w:left w:val="nil"/>
              <w:bottom w:val="single" w:sz="12" w:space="0" w:color="auto"/>
              <w:right w:val="single" w:sz="4" w:space="0" w:color="auto"/>
            </w:tcBorders>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r>
      <w:tr w:rsidR="007B1945" w:rsidRPr="00D471E7" w:rsidTr="00B25005">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12" w:space="0" w:color="auto"/>
              <w:left w:val="nil"/>
              <w:right w:val="single" w:sz="4" w:space="0" w:color="auto"/>
            </w:tcBorders>
          </w:tcPr>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4761F6">
              <w:rPr>
                <w:rFonts w:hAnsi="ＭＳ 明朝" w:cs="ＭＳ 明朝"/>
                <w:color w:val="000000"/>
                <w:kern w:val="0"/>
                <w:sz w:val="18"/>
                <w:szCs w:val="18"/>
              </w:rPr>
              <w:fldChar w:fldCharType="begin"/>
            </w:r>
            <w:r w:rsidR="004761F6">
              <w:rPr>
                <w:rFonts w:hAnsi="ＭＳ 明朝" w:cs="ＭＳ 明朝"/>
                <w:color w:val="000000"/>
                <w:kern w:val="0"/>
                <w:sz w:val="18"/>
                <w:szCs w:val="18"/>
              </w:rPr>
              <w:instrText xml:space="preserve"> HYPERLINK "http://www.jma.go.jp/jma/kishou/books/ooametyphoon/index.html" </w:instrText>
            </w:r>
            <w:r w:rsidR="004761F6">
              <w:rPr>
                <w:rFonts w:hAnsi="ＭＳ 明朝" w:cs="ＭＳ 明朝"/>
                <w:color w:val="000000"/>
                <w:kern w:val="0"/>
                <w:sz w:val="18"/>
                <w:szCs w:val="18"/>
              </w:rPr>
              <w:fldChar w:fldCharType="separate"/>
            </w:r>
            <w:r w:rsidRPr="004761F6">
              <w:rPr>
                <w:rStyle w:val="ab"/>
                <w:rFonts w:hAnsi="ＭＳ 明朝" w:cs="ＭＳ 明朝" w:hint="eastAsia"/>
                <w:kern w:val="0"/>
                <w:sz w:val="18"/>
                <w:szCs w:val="18"/>
              </w:rPr>
              <w:t>大雨や台風に備えて</w:t>
            </w:r>
            <w:r w:rsidR="004761F6">
              <w:rPr>
                <w:rFonts w:hAnsi="ＭＳ 明朝" w:cs="ＭＳ 明朝"/>
                <w:color w:val="000000"/>
                <w:kern w:val="0"/>
                <w:sz w:val="18"/>
                <w:szCs w:val="18"/>
              </w:rPr>
              <w:fldChar w:fldCharType="end"/>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2F5C22">
              <w:rPr>
                <w:rFonts w:hAnsi="ＭＳ 明朝" w:cs="ＭＳ 明朝"/>
                <w:color w:val="000000"/>
                <w:kern w:val="0"/>
                <w:sz w:val="18"/>
                <w:szCs w:val="18"/>
              </w:rPr>
              <w:fldChar w:fldCharType="begin"/>
            </w:r>
            <w:r w:rsidR="002F5C22">
              <w:rPr>
                <w:rFonts w:hAnsi="ＭＳ 明朝" w:cs="ＭＳ 明朝"/>
                <w:color w:val="000000"/>
                <w:kern w:val="0"/>
                <w:sz w:val="18"/>
                <w:szCs w:val="18"/>
              </w:rPr>
              <w:instrText xml:space="preserve"> HYPERLINK "http://www.jma.go.jp/jma/kishou/books/gouu/" </w:instrText>
            </w:r>
            <w:r w:rsidR="002F5C22">
              <w:rPr>
                <w:rFonts w:hAnsi="ＭＳ 明朝" w:cs="ＭＳ 明朝"/>
                <w:color w:val="000000"/>
                <w:kern w:val="0"/>
                <w:sz w:val="18"/>
                <w:szCs w:val="18"/>
              </w:rPr>
              <w:fldChar w:fldCharType="separate"/>
            </w:r>
            <w:r w:rsidRPr="002F5C22">
              <w:rPr>
                <w:rStyle w:val="ab"/>
                <w:rFonts w:hAnsi="ＭＳ 明朝" w:cs="ＭＳ 明朝" w:hint="eastAsia"/>
                <w:kern w:val="0"/>
                <w:sz w:val="18"/>
                <w:szCs w:val="18"/>
              </w:rPr>
              <w:t>集中豪雨への備え</w:t>
            </w:r>
            <w:r w:rsidR="002F5C22">
              <w:rPr>
                <w:rFonts w:hAnsi="ＭＳ 明朝" w:cs="ＭＳ 明朝"/>
                <w:color w:val="000000"/>
                <w:kern w:val="0"/>
                <w:sz w:val="18"/>
                <w:szCs w:val="18"/>
              </w:rPr>
              <w:fldChar w:fldCharType="end"/>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B25005" w:rsidRDefault="007B1945" w:rsidP="00B25005">
            <w:pPr>
              <w:overflowPunct w:val="0"/>
              <w:spacing w:line="240" w:lineRule="exact"/>
              <w:ind w:left="180" w:hangingChars="100" w:hanging="180"/>
              <w:textAlignment w:val="baseline"/>
              <w:rPr>
                <w:rFonts w:hAnsi="ＭＳ 明朝" w:cs="ＭＳ 明朝"/>
                <w:color w:val="000000"/>
                <w:kern w:val="0"/>
                <w:sz w:val="18"/>
                <w:szCs w:val="18"/>
              </w:rPr>
            </w:pPr>
            <w:r w:rsidRPr="007B1945">
              <w:rPr>
                <w:rFonts w:hAnsi="ＭＳ 明朝" w:cs="ＭＳ 明朝" w:hint="eastAsia"/>
                <w:color w:val="000000"/>
                <w:kern w:val="0"/>
                <w:sz w:val="18"/>
                <w:szCs w:val="18"/>
              </w:rPr>
              <w:t>・</w:t>
            </w:r>
            <w:r w:rsidR="006E50ED">
              <w:rPr>
                <w:rFonts w:hAnsi="ＭＳ 明朝" w:cs="ＭＳ 明朝"/>
                <w:color w:val="000000"/>
                <w:kern w:val="0"/>
                <w:sz w:val="18"/>
                <w:szCs w:val="18"/>
              </w:rPr>
              <w:fldChar w:fldCharType="begin"/>
            </w:r>
            <w:r w:rsidR="006E50ED">
              <w:rPr>
                <w:rFonts w:hAnsi="ＭＳ 明朝" w:cs="ＭＳ 明朝"/>
                <w:color w:val="000000"/>
                <w:kern w:val="0"/>
                <w:sz w:val="18"/>
                <w:szCs w:val="18"/>
              </w:rPr>
              <w:instrText xml:space="preserve"> HYPERLINK "http://www.jma.go.jp/jma/kishou/books/kyokuchiame/index.html" </w:instrText>
            </w:r>
            <w:r w:rsidR="006E50ED">
              <w:rPr>
                <w:rFonts w:hAnsi="ＭＳ 明朝" w:cs="ＭＳ 明朝"/>
                <w:color w:val="000000"/>
                <w:kern w:val="0"/>
                <w:sz w:val="18"/>
                <w:szCs w:val="18"/>
              </w:rPr>
              <w:fldChar w:fldCharType="separate"/>
            </w:r>
            <w:r w:rsidRPr="006E50ED">
              <w:rPr>
                <w:rStyle w:val="ab"/>
                <w:rFonts w:hAnsi="ＭＳ 明朝" w:cs="ＭＳ 明朝" w:hint="eastAsia"/>
                <w:kern w:val="0"/>
                <w:sz w:val="18"/>
                <w:szCs w:val="18"/>
              </w:rPr>
              <w:t>局地的大雨から身を守るために</w:t>
            </w:r>
            <w:r w:rsidR="006E50ED">
              <w:rPr>
                <w:rFonts w:hAnsi="ＭＳ 明朝" w:cs="ＭＳ 明朝"/>
                <w:color w:val="000000"/>
                <w:kern w:val="0"/>
                <w:sz w:val="18"/>
                <w:szCs w:val="18"/>
              </w:rPr>
              <w:fldChar w:fldCharType="end"/>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r w:rsidRPr="007B1945">
              <w:rPr>
                <w:rFonts w:hAnsi="ＭＳ 明朝" w:cs="ＭＳ 明朝"/>
                <w:color w:val="000000"/>
                <w:kern w:val="0"/>
                <w:sz w:val="21"/>
                <w:szCs w:val="21"/>
              </w:rPr>
              <w:t xml:space="preserve"> </w:t>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DB3FE9">
              <w:rPr>
                <w:rFonts w:hAnsi="ＭＳ 明朝" w:cs="ＭＳ 明朝"/>
                <w:color w:val="000000"/>
                <w:kern w:val="0"/>
                <w:sz w:val="18"/>
                <w:szCs w:val="18"/>
              </w:rPr>
              <w:fldChar w:fldCharType="begin"/>
            </w:r>
            <w:r w:rsidR="00DB3FE9">
              <w:rPr>
                <w:rFonts w:hAnsi="ＭＳ 明朝" w:cs="ＭＳ 明朝"/>
                <w:color w:val="000000"/>
                <w:kern w:val="0"/>
                <w:sz w:val="18"/>
                <w:szCs w:val="18"/>
              </w:rPr>
              <w:instrText xml:space="preserve"> HYPERLINK "http://www.jma-net.go.jp/kumagaya/education/index.html" </w:instrText>
            </w:r>
            <w:r w:rsidR="00DB3FE9">
              <w:rPr>
                <w:rFonts w:hAnsi="ＭＳ 明朝" w:cs="ＭＳ 明朝"/>
                <w:color w:val="000000"/>
                <w:kern w:val="0"/>
                <w:sz w:val="18"/>
                <w:szCs w:val="18"/>
              </w:rPr>
              <w:fldChar w:fldCharType="separate"/>
            </w:r>
            <w:r w:rsidRPr="00DB3FE9">
              <w:rPr>
                <w:rStyle w:val="ab"/>
                <w:rFonts w:hAnsi="ＭＳ 明朝" w:cs="ＭＳ 明朝" w:hint="eastAsia"/>
                <w:kern w:val="0"/>
                <w:sz w:val="18"/>
                <w:szCs w:val="18"/>
              </w:rPr>
              <w:t>天気が急に変わったらすぐに避難しよう。</w:t>
            </w:r>
            <w:r w:rsidR="00DB3FE9">
              <w:rPr>
                <w:rFonts w:hAnsi="ＭＳ 明朝" w:cs="ＭＳ 明朝"/>
                <w:color w:val="000000"/>
                <w:kern w:val="0"/>
                <w:sz w:val="18"/>
                <w:szCs w:val="18"/>
              </w:rPr>
              <w:fldChar w:fldCharType="end"/>
            </w:r>
            <w:r w:rsidR="00B25005">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気象庁・熊谷地方気象台</w:t>
            </w:r>
            <w:r w:rsidRPr="007B1945">
              <w:rPr>
                <w:rFonts w:hAnsi="ＭＳ 明朝" w:cs="ＭＳ 明朝"/>
                <w:color w:val="000000"/>
                <w:kern w:val="0"/>
                <w:sz w:val="18"/>
                <w:szCs w:val="18"/>
              </w:rPr>
              <w:t>)</w:t>
            </w:r>
          </w:p>
          <w:p w:rsidR="00B25005" w:rsidRPr="00B14883" w:rsidRDefault="007B1945" w:rsidP="00B25005">
            <w:pPr>
              <w:widowControl/>
              <w:spacing w:line="240" w:lineRule="exact"/>
              <w:rPr>
                <w:rStyle w:val="ab"/>
                <w:rFonts w:hAnsi="ＭＳ 明朝" w:cs="ＭＳ 明朝"/>
                <w:kern w:val="0"/>
                <w:sz w:val="18"/>
                <w:szCs w:val="18"/>
              </w:rPr>
            </w:pPr>
            <w:r w:rsidRPr="007B1945">
              <w:rPr>
                <w:rFonts w:hAnsi="ＭＳ 明朝" w:cs="ＭＳ 明朝" w:hint="eastAsia"/>
                <w:color w:val="000000"/>
                <w:kern w:val="0"/>
                <w:sz w:val="21"/>
                <w:szCs w:val="21"/>
              </w:rPr>
              <w:t>・</w:t>
            </w:r>
            <w:r w:rsidR="00B14883">
              <w:rPr>
                <w:rFonts w:hAnsi="ＭＳ 明朝" w:cs="ＭＳ 明朝"/>
                <w:color w:val="000000"/>
                <w:kern w:val="0"/>
                <w:sz w:val="18"/>
                <w:szCs w:val="18"/>
              </w:rPr>
              <w:fldChar w:fldCharType="begin"/>
            </w:r>
            <w:r w:rsidR="00B14883">
              <w:rPr>
                <w:rFonts w:hAnsi="ＭＳ 明朝" w:cs="ＭＳ 明朝"/>
                <w:color w:val="000000"/>
                <w:kern w:val="0"/>
                <w:sz w:val="18"/>
                <w:szCs w:val="18"/>
              </w:rPr>
              <w:instrText xml:space="preserve"> HYPERLINK "http://www.jma.go.jp/jma/kishou/books/nowcast3/index.html" </w:instrText>
            </w:r>
            <w:r w:rsidR="00B14883">
              <w:rPr>
                <w:rFonts w:hAnsi="ＭＳ 明朝" w:cs="ＭＳ 明朝"/>
                <w:color w:val="000000"/>
                <w:kern w:val="0"/>
                <w:sz w:val="18"/>
                <w:szCs w:val="18"/>
              </w:rPr>
              <w:fldChar w:fldCharType="separate"/>
            </w:r>
            <w:r w:rsidRPr="00B14883">
              <w:rPr>
                <w:rStyle w:val="ab"/>
                <w:rFonts w:hAnsi="ＭＳ 明朝" w:cs="ＭＳ 明朝" w:hint="eastAsia"/>
                <w:kern w:val="0"/>
                <w:sz w:val="18"/>
                <w:szCs w:val="18"/>
              </w:rPr>
              <w:t>リ－フレット</w:t>
            </w:r>
          </w:p>
          <w:p w:rsidR="007B1945" w:rsidRPr="00B25005" w:rsidRDefault="007B1945" w:rsidP="006D6B4E">
            <w:pPr>
              <w:widowControl/>
              <w:spacing w:line="240" w:lineRule="exact"/>
              <w:ind w:leftChars="100" w:left="240"/>
              <w:rPr>
                <w:rFonts w:hAnsi="ＭＳ 明朝" w:cs="ＭＳ 明朝"/>
                <w:color w:val="000000"/>
                <w:kern w:val="0"/>
                <w:sz w:val="18"/>
                <w:szCs w:val="18"/>
              </w:rPr>
            </w:pPr>
            <w:r w:rsidRPr="00B14883">
              <w:rPr>
                <w:rStyle w:val="ab"/>
                <w:rFonts w:hAnsi="ＭＳ 明朝" w:cs="ＭＳ 明朝" w:hint="eastAsia"/>
                <w:kern w:val="0"/>
                <w:sz w:val="18"/>
                <w:szCs w:val="18"/>
              </w:rPr>
              <w:t>「竜巻・雷・強い雨－ナウキャストの利用と防災－」</w:t>
            </w:r>
            <w:r w:rsidR="00B14883">
              <w:rPr>
                <w:rFonts w:hAnsi="ＭＳ 明朝" w:cs="ＭＳ 明朝"/>
                <w:color w:val="000000"/>
                <w:kern w:val="0"/>
                <w:sz w:val="18"/>
                <w:szCs w:val="18"/>
              </w:rPr>
              <w:fldChar w:fldCharType="end"/>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tc>
      </w:tr>
      <w:tr w:rsidR="007B1945" w:rsidRPr="00D471E7" w:rsidTr="00862E55">
        <w:trPr>
          <w:trHeight w:val="12"/>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5"/>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7B1945" w:rsidRPr="00211A3D"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7B1945" w:rsidRPr="00D471E7" w:rsidRDefault="007B1945" w:rsidP="00862E5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tc>
        <w:tc>
          <w:tcPr>
            <w:tcW w:w="421"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7B1945" w:rsidRPr="00211A3D"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7B1945" w:rsidRPr="00D471E7" w:rsidRDefault="007B1945" w:rsidP="00862E5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洪水が発生した場合に浸水する区域を事前に確認する。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val="restart"/>
            <w:tcBorders>
              <w:top w:val="nil"/>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nil"/>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大雨により「土砂災害」が発生する危険があることを知る。</w:t>
            </w:r>
            <w:r w:rsidRPr="00D471E7">
              <w:rPr>
                <w:rFonts w:ascii="ＭＳ Ｐゴシック" w:eastAsia="ＭＳ Ｐゴシック" w:hAnsi="ＭＳ Ｐゴシック" w:cs="ＭＳ Ｐゴシック" w:hint="eastAsia"/>
                <w:kern w:val="0"/>
                <w:sz w:val="18"/>
                <w:szCs w:val="18"/>
              </w:rPr>
              <w:br/>
            </w: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1945" w:rsidRPr="00D471E7" w:rsidRDefault="007B1945" w:rsidP="00862E5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211A3D"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1945" w:rsidRPr="00D471E7" w:rsidRDefault="007B1945" w:rsidP="00862E5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35"/>
        </w:trPr>
        <w:tc>
          <w:tcPr>
            <w:tcW w:w="397" w:type="dxa"/>
            <w:vMerge w:val="restart"/>
            <w:tcBorders>
              <w:top w:val="nil"/>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5" w:type="dxa"/>
            <w:vMerge w:val="restart"/>
            <w:tcBorders>
              <w:top w:val="nil"/>
              <w:left w:val="nil"/>
              <w:bottom w:val="single" w:sz="4" w:space="0" w:color="auto"/>
              <w:right w:val="nil"/>
            </w:tcBorders>
          </w:tcPr>
          <w:p w:rsidR="007B1945" w:rsidRPr="00D471E7" w:rsidRDefault="007B1945" w:rsidP="00D471E7">
            <w:pPr>
              <w:widowControl/>
              <w:spacing w:after="240"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雨の降り方から，災害の発生を予測する。</w:t>
            </w:r>
            <w:r w:rsidRPr="00D471E7">
              <w:rPr>
                <w:rFonts w:ascii="ＭＳ Ｐゴシック" w:eastAsia="ＭＳ Ｐゴシック" w:hAnsi="ＭＳ Ｐゴシック" w:cs="ＭＳ Ｐゴシック" w:hint="eastAsia"/>
                <w:kern w:val="0"/>
                <w:sz w:val="18"/>
                <w:szCs w:val="18"/>
              </w:rPr>
              <w:br/>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雨の強さの目安を知る。</w:t>
            </w:r>
            <w:r w:rsidRPr="00D471E7">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D471E7">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D471E7">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D471E7">
              <w:rPr>
                <w:rFonts w:ascii="ＭＳ Ｐゴシック" w:eastAsia="ＭＳ Ｐゴシック" w:hAnsi="ＭＳ Ｐゴシック" w:cs="ＭＳ Ｐゴシック" w:hint="eastAsia"/>
                <w:kern w:val="0"/>
                <w:sz w:val="18"/>
                <w:szCs w:val="18"/>
              </w:rPr>
              <w:br/>
              <w:t>・50mm～…滝のように降る。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5"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大雨には，台風，低気圧，梅雨前線，秋雨前線によるものや局地的大雨などがあることを知る。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台風は強い風とともに大雨を伴う。台風は積乱雲が集まったもので，雨を広い範囲に長時間にわたって降らせる。</w:t>
            </w: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67F92"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低気圧は雨雲を伴っており，大雨を降らせたり強い風を吹かせる。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23"/>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６月から７月に夏の温かく湿った高気圧と春の冷たい高気圧がぶつかり梅雨前線ができる。９月頃に温かく湿った夏の高気圧と冷たい秋の高気圧がぶつかり，秋雨前線ができる。それらが雨を降らせる。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秋雨前線は台風の時期と重なり，台風の温かく湿った風が前線を活発化させ，大雨を降らせる。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7" w:type="dxa"/>
            <w:vMerge w:val="restart"/>
            <w:tcBorders>
              <w:top w:val="nil"/>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vMerge w:val="restart"/>
            <w:tcBorders>
              <w:top w:val="nil"/>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251"/>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nil"/>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9F621E">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862E55" w:rsidRPr="00D471E7" w:rsidTr="00862E55">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lastRenderedPageBreak/>
              <w:t>⑧</w:t>
            </w:r>
          </w:p>
        </w:tc>
        <w:tc>
          <w:tcPr>
            <w:tcW w:w="1775" w:type="dxa"/>
            <w:vMerge w:val="restart"/>
            <w:tcBorders>
              <w:top w:val="single" w:sz="4" w:space="0" w:color="auto"/>
              <w:left w:val="single" w:sz="4" w:space="0" w:color="auto"/>
              <w:bottom w:val="single" w:sz="4" w:space="0" w:color="auto"/>
              <w:right w:val="nil"/>
            </w:tcBorders>
          </w:tcPr>
          <w:p w:rsidR="00862E55" w:rsidRPr="00D471E7" w:rsidRDefault="00862E5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D4B07" w:rsidRPr="00D471E7" w:rsidRDefault="00862E5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862E55" w:rsidRDefault="00862E5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single" w:sz="4" w:space="0" w:color="auto"/>
              <w:left w:val="nil"/>
              <w:bottom w:val="single" w:sz="4" w:space="0" w:color="auto"/>
              <w:right w:val="single" w:sz="4" w:space="0" w:color="auto"/>
            </w:tcBorders>
            <w:noWrap/>
            <w:vAlign w:val="center"/>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4" w:space="0" w:color="auto"/>
              <w:left w:val="nil"/>
              <w:right w:val="single" w:sz="4" w:space="0" w:color="auto"/>
            </w:tcBorders>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p>
        </w:tc>
      </w:tr>
      <w:tr w:rsidR="00862E55" w:rsidRPr="00D471E7" w:rsidTr="00862E55">
        <w:trPr>
          <w:trHeight w:val="8"/>
        </w:trPr>
        <w:tc>
          <w:tcPr>
            <w:tcW w:w="397" w:type="dxa"/>
            <w:vMerge/>
            <w:tcBorders>
              <w:top w:val="nil"/>
              <w:left w:val="single" w:sz="4" w:space="0" w:color="auto"/>
              <w:bottom w:val="single" w:sz="4" w:space="0" w:color="000000"/>
              <w:right w:val="single" w:sz="4" w:space="0" w:color="auto"/>
            </w:tcBorders>
            <w:vAlign w:val="center"/>
          </w:tcPr>
          <w:p w:rsidR="00862E55" w:rsidRPr="00D471E7" w:rsidRDefault="00862E5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862E55" w:rsidRPr="00D471E7" w:rsidRDefault="00862E5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862E55" w:rsidRPr="00D471E7" w:rsidRDefault="00862E5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862E55" w:rsidRDefault="00862E5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p>
        </w:tc>
      </w:tr>
      <w:tr w:rsidR="00862E55" w:rsidRPr="00D471E7" w:rsidTr="009F621E">
        <w:trPr>
          <w:trHeight w:val="8"/>
        </w:trPr>
        <w:tc>
          <w:tcPr>
            <w:tcW w:w="397" w:type="dxa"/>
            <w:vMerge/>
            <w:tcBorders>
              <w:top w:val="nil"/>
              <w:left w:val="single" w:sz="4" w:space="0" w:color="auto"/>
              <w:bottom w:val="single" w:sz="4" w:space="0" w:color="000000"/>
              <w:right w:val="single" w:sz="4" w:space="0" w:color="auto"/>
            </w:tcBorders>
            <w:vAlign w:val="center"/>
          </w:tcPr>
          <w:p w:rsidR="00862E55" w:rsidRPr="00D471E7" w:rsidRDefault="00862E5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862E55" w:rsidRPr="00D471E7" w:rsidRDefault="00862E5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862E55" w:rsidRPr="00D471E7" w:rsidRDefault="00862E5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862E55" w:rsidRDefault="00862E5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862E55" w:rsidRPr="00D471E7" w:rsidRDefault="00862E55" w:rsidP="00D471E7">
            <w:pPr>
              <w:widowControl/>
              <w:spacing w:line="240" w:lineRule="exact"/>
              <w:jc w:val="center"/>
              <w:rPr>
                <w:rFonts w:ascii="ＭＳ ゴシック" w:eastAsia="ＭＳ ゴシック" w:hAnsi="ＭＳ ゴシック" w:cs="ＭＳ Ｐゴシック"/>
                <w:kern w:val="0"/>
                <w:sz w:val="16"/>
                <w:szCs w:val="16"/>
              </w:rPr>
            </w:pPr>
          </w:p>
        </w:tc>
      </w:tr>
      <w:tr w:rsidR="00862E55" w:rsidRPr="00D471E7" w:rsidTr="0052437A">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862E55" w:rsidRDefault="00862E55" w:rsidP="00D471E7">
            <w:pPr>
              <w:widowControl/>
              <w:spacing w:line="240" w:lineRule="exact"/>
              <w:rPr>
                <w:rFonts w:ascii="ＭＳ Ｐゴシック" w:eastAsia="ＭＳ Ｐゴシック" w:hAnsi="ＭＳ Ｐゴシック" w:cs="ＭＳ Ｐゴシック"/>
                <w:kern w:val="0"/>
                <w:sz w:val="20"/>
                <w:szCs w:val="20"/>
              </w:rPr>
            </w:pPr>
          </w:p>
          <w:p w:rsidR="00862E55" w:rsidRDefault="00862E55" w:rsidP="00D471E7">
            <w:pPr>
              <w:widowControl/>
              <w:spacing w:line="240" w:lineRule="exact"/>
              <w:rPr>
                <w:rFonts w:ascii="ＭＳ Ｐゴシック" w:eastAsia="ＭＳ Ｐゴシック" w:hAnsi="ＭＳ Ｐゴシック" w:cs="ＭＳ Ｐゴシック"/>
                <w:kern w:val="0"/>
                <w:sz w:val="20"/>
                <w:szCs w:val="20"/>
              </w:rPr>
            </w:pPr>
          </w:p>
          <w:p w:rsidR="00862E55" w:rsidRPr="00D471E7" w:rsidRDefault="00862E55" w:rsidP="00D471E7">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862E55" w:rsidRPr="00D471E7" w:rsidRDefault="00862E55" w:rsidP="00D471E7">
            <w:pPr>
              <w:widowControl/>
              <w:spacing w:line="240" w:lineRule="exact"/>
              <w:rPr>
                <w:rFonts w:ascii="ＭＳ Ｐゴシック" w:eastAsia="ＭＳ Ｐゴシック" w:hAnsi="ＭＳ Ｐゴシック" w:cs="ＭＳ Ｐゴシック"/>
                <w:kern w:val="0"/>
                <w:sz w:val="20"/>
                <w:szCs w:val="20"/>
              </w:rPr>
            </w:pPr>
          </w:p>
        </w:tc>
      </w:tr>
      <w:tr w:rsidR="00862E55" w:rsidRPr="00D471E7" w:rsidTr="00B25005">
        <w:trPr>
          <w:trHeight w:val="211"/>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862E55" w:rsidRPr="00D471E7" w:rsidRDefault="00862E55" w:rsidP="00862E5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862E55"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862E55"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862E55" w:rsidRPr="00D471E7"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862E55" w:rsidRPr="00D471E7"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862E55" w:rsidRPr="00D471E7"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862E55" w:rsidRPr="00D471E7" w:rsidRDefault="00862E55"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862E55" w:rsidRPr="009F621E" w:rsidRDefault="00862E55" w:rsidP="009C2A93">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w:t>
            </w:r>
            <w:r w:rsidR="009C2A93" w:rsidRPr="009F621E">
              <w:rPr>
                <w:rFonts w:hAnsi="ＭＳ 明朝" w:cs="ＭＳ Ｐゴシック" w:hint="eastAsia"/>
                <w:kern w:val="0"/>
                <w:sz w:val="16"/>
                <w:szCs w:val="16"/>
              </w:rPr>
              <w:t>資料</w:t>
            </w:r>
          </w:p>
        </w:tc>
      </w:tr>
      <w:tr w:rsidR="00862E55" w:rsidRPr="00D471E7" w:rsidTr="00A70D8C">
        <w:trPr>
          <w:trHeight w:val="470"/>
        </w:trPr>
        <w:tc>
          <w:tcPr>
            <w:tcW w:w="397" w:type="dxa"/>
            <w:tcBorders>
              <w:top w:val="nil"/>
              <w:left w:val="single" w:sz="4" w:space="0" w:color="auto"/>
              <w:bottom w:val="single" w:sz="12" w:space="0" w:color="auto"/>
              <w:right w:val="single" w:sz="4" w:space="0" w:color="auto"/>
            </w:tcBorders>
            <w:noWrap/>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862E55" w:rsidRPr="00D471E7" w:rsidRDefault="00862E5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862E55" w:rsidRPr="00D471E7" w:rsidRDefault="00862E55" w:rsidP="00D471E7">
            <w:pPr>
              <w:widowControl/>
              <w:spacing w:line="240" w:lineRule="exact"/>
              <w:jc w:val="center"/>
              <w:rPr>
                <w:rFonts w:ascii="ＭＳ Ｐゴシック" w:eastAsia="ＭＳ Ｐゴシック" w:hAnsi="ＭＳ Ｐゴシック" w:cs="ＭＳ Ｐゴシック"/>
                <w:kern w:val="0"/>
                <w:sz w:val="18"/>
                <w:szCs w:val="18"/>
              </w:rPr>
            </w:pPr>
          </w:p>
        </w:tc>
      </w:tr>
      <w:tr w:rsidR="007B1945" w:rsidRPr="00D471E7" w:rsidTr="00A70D8C">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BA4ADB">
              <w:rPr>
                <w:rFonts w:hAnsi="ＭＳ 明朝" w:cs="ＭＳ 明朝"/>
                <w:color w:val="000000"/>
                <w:kern w:val="0"/>
                <w:sz w:val="18"/>
                <w:szCs w:val="18"/>
              </w:rPr>
              <w:fldChar w:fldCharType="begin"/>
            </w:r>
            <w:r w:rsidR="00BA4ADB">
              <w:rPr>
                <w:rFonts w:hAnsi="ＭＳ 明朝" w:cs="ＭＳ 明朝"/>
                <w:color w:val="000000"/>
                <w:kern w:val="0"/>
                <w:sz w:val="18"/>
                <w:szCs w:val="18"/>
              </w:rPr>
              <w:instrText xml:space="preserve"> HYPERLINK "http://www.jma.go.jp/jma/kishou/books/ooametyphoon/index.html" </w:instrText>
            </w:r>
            <w:r w:rsidR="00BA4ADB">
              <w:rPr>
                <w:rFonts w:hAnsi="ＭＳ 明朝" w:cs="ＭＳ 明朝"/>
                <w:color w:val="000000"/>
                <w:kern w:val="0"/>
                <w:sz w:val="18"/>
                <w:szCs w:val="18"/>
              </w:rPr>
              <w:fldChar w:fldCharType="separate"/>
            </w:r>
            <w:r w:rsidRPr="00BA4ADB">
              <w:rPr>
                <w:rStyle w:val="ab"/>
                <w:rFonts w:hAnsi="ＭＳ 明朝" w:cs="ＭＳ 明朝" w:hint="eastAsia"/>
                <w:kern w:val="0"/>
                <w:sz w:val="18"/>
                <w:szCs w:val="18"/>
              </w:rPr>
              <w:t>大雨や台風に備えて</w:t>
            </w:r>
            <w:r w:rsidR="00BA4ADB">
              <w:rPr>
                <w:rFonts w:hAnsi="ＭＳ 明朝" w:cs="ＭＳ 明朝"/>
                <w:color w:val="000000"/>
                <w:kern w:val="0"/>
                <w:sz w:val="18"/>
                <w:szCs w:val="18"/>
              </w:rPr>
              <w:fldChar w:fldCharType="end"/>
            </w:r>
            <w:r w:rsidR="00B25005">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B25005" w:rsidRDefault="00B25005" w:rsidP="00B25005">
            <w:pPr>
              <w:widowControl/>
              <w:spacing w:line="240" w:lineRule="exact"/>
              <w:jc w:val="center"/>
              <w:rPr>
                <w:rFonts w:hAnsi="ＭＳ 明朝" w:cs="ＭＳ 明朝"/>
                <w:color w:val="000000"/>
                <w:kern w:val="0"/>
                <w:sz w:val="18"/>
                <w:szCs w:val="18"/>
              </w:rPr>
            </w:pPr>
            <w:r>
              <w:rPr>
                <w:rFonts w:hAnsi="ＭＳ 明朝" w:cs="ＭＳ 明朝" w:hint="eastAsia"/>
                <w:color w:val="000000"/>
                <w:kern w:val="0"/>
                <w:sz w:val="18"/>
                <w:szCs w:val="18"/>
              </w:rPr>
              <w:t>・</w:t>
            </w:r>
            <w:r w:rsidR="002370DA">
              <w:rPr>
                <w:rFonts w:hAnsi="ＭＳ 明朝" w:cs="ＭＳ 明朝"/>
                <w:color w:val="000000"/>
                <w:kern w:val="0"/>
                <w:sz w:val="18"/>
                <w:szCs w:val="18"/>
              </w:rPr>
              <w:fldChar w:fldCharType="begin"/>
            </w:r>
            <w:r w:rsidR="002370DA">
              <w:rPr>
                <w:rFonts w:hAnsi="ＭＳ 明朝" w:cs="ＭＳ 明朝"/>
                <w:color w:val="000000"/>
                <w:kern w:val="0"/>
                <w:sz w:val="18"/>
                <w:szCs w:val="18"/>
              </w:rPr>
              <w:instrText xml:space="preserve"> HYPERLINK "http://www.jma.go.jp/jma/kishou/books/typhoon-info/index.html" </w:instrText>
            </w:r>
            <w:r w:rsidR="002370DA">
              <w:rPr>
                <w:rFonts w:hAnsi="ＭＳ 明朝" w:cs="ＭＳ 明朝"/>
                <w:color w:val="000000"/>
                <w:kern w:val="0"/>
                <w:sz w:val="18"/>
                <w:szCs w:val="18"/>
              </w:rPr>
              <w:fldChar w:fldCharType="separate"/>
            </w:r>
            <w:r w:rsidRPr="002370DA">
              <w:rPr>
                <w:rStyle w:val="ab"/>
                <w:rFonts w:hAnsi="ＭＳ 明朝" w:cs="ＭＳ 明朝" w:hint="eastAsia"/>
                <w:kern w:val="0"/>
                <w:sz w:val="18"/>
                <w:szCs w:val="18"/>
              </w:rPr>
              <w:t>台風情報の使い</w:t>
            </w:r>
            <w:r w:rsidR="002370DA" w:rsidRPr="002370DA">
              <w:rPr>
                <w:rStyle w:val="ab"/>
                <w:rFonts w:hAnsi="ＭＳ 明朝" w:cs="ＭＳ 明朝" w:hint="eastAsia"/>
                <w:kern w:val="0"/>
                <w:sz w:val="18"/>
                <w:szCs w:val="18"/>
              </w:rPr>
              <w:t>方</w:t>
            </w:r>
            <w:r w:rsidR="002370DA">
              <w:rPr>
                <w:rFonts w:hAnsi="ＭＳ 明朝" w:cs="ＭＳ 明朝"/>
                <w:color w:val="000000"/>
                <w:kern w:val="0"/>
                <w:sz w:val="18"/>
                <w:szCs w:val="18"/>
              </w:rPr>
              <w:fldChar w:fldCharType="end"/>
            </w:r>
          </w:p>
          <w:p w:rsidR="007B1945" w:rsidRPr="00D471E7" w:rsidRDefault="007B1945" w:rsidP="005154EF">
            <w:pPr>
              <w:widowControl/>
              <w:spacing w:line="240" w:lineRule="exact"/>
              <w:ind w:firstLineChars="100" w:firstLine="180"/>
              <w:rPr>
                <w:rFonts w:ascii="ＭＳ ゴシック" w:eastAsia="ＭＳ ゴシック" w:hAnsi="ＭＳ ゴシック" w:cs="ＭＳ Ｐゴシック"/>
                <w:kern w:val="0"/>
                <w:sz w:val="16"/>
                <w:szCs w:val="16"/>
              </w:rPr>
            </w:pP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tc>
      </w:tr>
      <w:tr w:rsidR="007B1945"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12"/>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15"/>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7B1945" w:rsidRPr="00D67F92"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5"/>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7B1945" w:rsidRPr="00D471E7" w:rsidRDefault="007B1945" w:rsidP="007D4B0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A70D8C">
        <w:trPr>
          <w:trHeight w:val="341"/>
        </w:trPr>
        <w:tc>
          <w:tcPr>
            <w:tcW w:w="397"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7B1945" w:rsidRPr="00D67F92"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7B1945" w:rsidRDefault="007B1945"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Pr="00D471E7" w:rsidRDefault="00D471E7" w:rsidP="00D471E7"/>
    <w:p w:rsidR="00211A3D" w:rsidRDefault="00211A3D">
      <w:pPr>
        <w:widowControl/>
        <w:jc w:val="left"/>
      </w:pPr>
      <w:r>
        <w:rPr>
          <w:rFonts w:hint="eastAsia"/>
          <w:noProof/>
        </w:rPr>
        <mc:AlternateContent>
          <mc:Choice Requires="wpg">
            <w:drawing>
              <wp:anchor distT="0" distB="0" distL="114300" distR="114300" simplePos="0" relativeHeight="251677696" behindDoc="0" locked="0" layoutInCell="1" allowOverlap="1" wp14:anchorId="53836CFE" wp14:editId="73F92D74">
                <wp:simplePos x="0" y="0"/>
                <wp:positionH relativeFrom="column">
                  <wp:posOffset>-76200</wp:posOffset>
                </wp:positionH>
                <wp:positionV relativeFrom="paragraph">
                  <wp:posOffset>81915</wp:posOffset>
                </wp:positionV>
                <wp:extent cx="6305550" cy="426085"/>
                <wp:effectExtent l="0" t="0" r="1905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A4ADB" w:rsidRDefault="00BA4ADB"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A4ADB" w:rsidRDefault="00BA4ADB"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margin-left:-6pt;margin-top:6.45pt;width:496.5pt;height:33.55pt;z-index:25167769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S8AA&#10;AADbAAAADwAAAGRycy9kb3ducmV2LnhtbERPS4vCMBC+L/gfwgh7WxPdIlKNooLgdVUQb2MzfWAz&#10;KU2s1V+/WVjwNh/fcxar3taio9ZXjjWMRwoEceZMxYWG03H3NQPhA7LB2jFpeJKH1XLwscDUuAf/&#10;UHcIhYgh7FPUUIbQpFL6rCSLfuQa4sjlrrUYImwLaVp8xHBby4lSU2mx4thQYkPbkrLb4W41vJKr&#10;um9R7WfH5HtzSXx+One51p/Dfj0HEagPb/G/e2/i/An8/R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QRS8AAAADbAAAADwAAAAAAAAAAAAAAAACYAgAAZHJzL2Rvd25y&#10;ZXYueG1sUEsFBgAAAAAEAAQA9QAAAIUDAAAAAA==&#10;" filled="f" strokeweight=".5pt">
                  <v:stroke dashstyle="dash"/>
                  <v:textbox inset=",.47mm">
                    <w:txbxContent>
                      <w:p w:rsidR="00BA4ADB" w:rsidRDefault="00BA4ADB"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2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BA4ADB" w:rsidRDefault="00BA4ADB"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D2265D" w:rsidRPr="00D471E7" w:rsidTr="00B25005">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（３）局地的大雨の知識</w:t>
            </w:r>
          </w:p>
        </w:tc>
        <w:tc>
          <w:tcPr>
            <w:tcW w:w="433" w:type="dxa"/>
            <w:vMerge w:val="restart"/>
            <w:tcBorders>
              <w:top w:val="single" w:sz="4" w:space="0" w:color="auto"/>
              <w:left w:val="nil"/>
              <w:right w:val="single" w:sz="4" w:space="0" w:color="auto"/>
            </w:tcBorders>
            <w:vAlign w:val="center"/>
          </w:tcPr>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2265D" w:rsidRPr="009F621E" w:rsidRDefault="00D2265D" w:rsidP="00D2265D">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指導資料</w:t>
            </w:r>
          </w:p>
        </w:tc>
      </w:tr>
      <w:tr w:rsidR="00D2265D" w:rsidRPr="00D471E7" w:rsidTr="00A70D8C">
        <w:trPr>
          <w:trHeight w:val="425"/>
        </w:trPr>
        <w:tc>
          <w:tcPr>
            <w:tcW w:w="393"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B25005" w:rsidRPr="006E50ED" w:rsidRDefault="007B1945" w:rsidP="00B25005">
            <w:pPr>
              <w:overflowPunct w:val="0"/>
              <w:spacing w:line="240" w:lineRule="exact"/>
              <w:textAlignment w:val="baseline"/>
              <w:rPr>
                <w:rStyle w:val="ab"/>
                <w:rFonts w:hAnsi="ＭＳ 明朝" w:cs="ＭＳ 明朝"/>
                <w:kern w:val="0"/>
                <w:sz w:val="18"/>
                <w:szCs w:val="18"/>
              </w:rPr>
            </w:pPr>
            <w:r w:rsidRPr="007B1945">
              <w:rPr>
                <w:rFonts w:hAnsi="ＭＳ 明朝" w:cs="ＭＳ 明朝" w:hint="eastAsia"/>
                <w:color w:val="000000"/>
                <w:kern w:val="0"/>
                <w:sz w:val="18"/>
                <w:szCs w:val="18"/>
              </w:rPr>
              <w:t>・</w:t>
            </w:r>
            <w:r w:rsidR="006E50ED">
              <w:rPr>
                <w:rFonts w:hAnsi="ＭＳ 明朝" w:cs="ＭＳ 明朝"/>
                <w:color w:val="000000"/>
                <w:kern w:val="0"/>
                <w:sz w:val="18"/>
                <w:szCs w:val="18"/>
              </w:rPr>
              <w:fldChar w:fldCharType="begin"/>
            </w:r>
            <w:r w:rsidR="006E50ED">
              <w:rPr>
                <w:rFonts w:hAnsi="ＭＳ 明朝" w:cs="ＭＳ 明朝"/>
                <w:color w:val="000000"/>
                <w:kern w:val="0"/>
                <w:sz w:val="18"/>
                <w:szCs w:val="18"/>
              </w:rPr>
              <w:instrText xml:space="preserve"> HYPERLINK "http://www.jma.go.jp/jma/kishou/books/kyokuchiame/index.html" </w:instrText>
            </w:r>
            <w:r w:rsidR="006E50ED">
              <w:rPr>
                <w:rFonts w:hAnsi="ＭＳ 明朝" w:cs="ＭＳ 明朝"/>
                <w:color w:val="000000"/>
                <w:kern w:val="0"/>
                <w:sz w:val="18"/>
                <w:szCs w:val="18"/>
              </w:rPr>
              <w:fldChar w:fldCharType="separate"/>
            </w:r>
            <w:r w:rsidRPr="006E50ED">
              <w:rPr>
                <w:rStyle w:val="ab"/>
                <w:rFonts w:hAnsi="ＭＳ 明朝" w:cs="ＭＳ 明朝" w:hint="eastAsia"/>
                <w:kern w:val="0"/>
                <w:sz w:val="18"/>
                <w:szCs w:val="18"/>
              </w:rPr>
              <w:t>局地的大雨から身</w:t>
            </w:r>
          </w:p>
          <w:p w:rsidR="00B25005" w:rsidRDefault="007B1945" w:rsidP="006E50ED">
            <w:pPr>
              <w:overflowPunct w:val="0"/>
              <w:spacing w:line="240" w:lineRule="exact"/>
              <w:ind w:firstLineChars="100" w:firstLine="180"/>
              <w:textAlignment w:val="baseline"/>
              <w:rPr>
                <w:rFonts w:hAnsi="ＭＳ 明朝" w:cs="ＭＳ 明朝"/>
                <w:color w:val="000000"/>
                <w:kern w:val="0"/>
                <w:sz w:val="18"/>
                <w:szCs w:val="18"/>
              </w:rPr>
            </w:pPr>
            <w:r w:rsidRPr="006E50ED">
              <w:rPr>
                <w:rStyle w:val="ab"/>
                <w:rFonts w:hAnsi="ＭＳ 明朝" w:cs="ＭＳ 明朝" w:hint="eastAsia"/>
                <w:kern w:val="0"/>
                <w:sz w:val="18"/>
                <w:szCs w:val="18"/>
              </w:rPr>
              <w:t>を守るために</w:t>
            </w:r>
            <w:r w:rsidR="006E50ED">
              <w:rPr>
                <w:rFonts w:hAnsi="ＭＳ 明朝" w:cs="ＭＳ 明朝"/>
                <w:color w:val="000000"/>
                <w:kern w:val="0"/>
                <w:sz w:val="18"/>
                <w:szCs w:val="18"/>
              </w:rPr>
              <w:fldChar w:fldCharType="end"/>
            </w:r>
          </w:p>
          <w:p w:rsidR="007B1945" w:rsidRPr="007B1945" w:rsidRDefault="007B1945" w:rsidP="00B25005">
            <w:pPr>
              <w:overflowPunct w:val="0"/>
              <w:spacing w:line="240" w:lineRule="exact"/>
              <w:ind w:firstLineChars="100" w:firstLine="180"/>
              <w:textAlignment w:val="baseline"/>
              <w:rPr>
                <w:rFonts w:hAnsi="Times New Roman"/>
                <w:color w:val="000000"/>
                <w:spacing w:val="2"/>
                <w:kern w:val="0"/>
                <w:sz w:val="21"/>
                <w:szCs w:val="21"/>
              </w:rPr>
            </w:pP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r w:rsidRPr="007B1945">
              <w:rPr>
                <w:rFonts w:hAnsi="ＭＳ 明朝" w:cs="ＭＳ 明朝"/>
                <w:color w:val="000000"/>
                <w:kern w:val="0"/>
                <w:sz w:val="21"/>
                <w:szCs w:val="21"/>
              </w:rPr>
              <w:t xml:space="preserve"> </w:t>
            </w:r>
          </w:p>
          <w:p w:rsidR="00B25005" w:rsidRPr="00DB3FE9" w:rsidRDefault="007B1945" w:rsidP="00B25005">
            <w:pPr>
              <w:overflowPunct w:val="0"/>
              <w:spacing w:line="240" w:lineRule="exact"/>
              <w:textAlignment w:val="baseline"/>
              <w:rPr>
                <w:rStyle w:val="ab"/>
                <w:rFonts w:hAnsi="ＭＳ 明朝" w:cs="ＭＳ 明朝"/>
                <w:kern w:val="0"/>
                <w:sz w:val="18"/>
                <w:szCs w:val="18"/>
              </w:rPr>
            </w:pPr>
            <w:r w:rsidRPr="007B1945">
              <w:rPr>
                <w:rFonts w:hAnsi="ＭＳ 明朝" w:cs="ＭＳ 明朝" w:hint="eastAsia"/>
                <w:color w:val="000000"/>
                <w:kern w:val="0"/>
                <w:sz w:val="18"/>
                <w:szCs w:val="18"/>
              </w:rPr>
              <w:t>・</w:t>
            </w:r>
            <w:r w:rsidR="00DB3FE9">
              <w:rPr>
                <w:rFonts w:hAnsi="ＭＳ 明朝" w:cs="ＭＳ 明朝"/>
                <w:color w:val="000000"/>
                <w:kern w:val="0"/>
                <w:sz w:val="18"/>
                <w:szCs w:val="18"/>
              </w:rPr>
              <w:fldChar w:fldCharType="begin"/>
            </w:r>
            <w:r w:rsidR="00DB3FE9">
              <w:rPr>
                <w:rFonts w:hAnsi="ＭＳ 明朝" w:cs="ＭＳ 明朝"/>
                <w:color w:val="000000"/>
                <w:kern w:val="0"/>
                <w:sz w:val="18"/>
                <w:szCs w:val="18"/>
              </w:rPr>
              <w:instrText xml:space="preserve"> HYPERLINK "http://www.jma-net.go.jp/kumagaya/education/index.html" </w:instrText>
            </w:r>
            <w:r w:rsidR="00DB3FE9">
              <w:rPr>
                <w:rFonts w:hAnsi="ＭＳ 明朝" w:cs="ＭＳ 明朝"/>
                <w:color w:val="000000"/>
                <w:kern w:val="0"/>
                <w:sz w:val="18"/>
                <w:szCs w:val="18"/>
              </w:rPr>
              <w:fldChar w:fldCharType="separate"/>
            </w:r>
            <w:r w:rsidRPr="00DB3FE9">
              <w:rPr>
                <w:rStyle w:val="ab"/>
                <w:rFonts w:hAnsi="ＭＳ 明朝" w:cs="ＭＳ 明朝" w:hint="eastAsia"/>
                <w:kern w:val="0"/>
                <w:sz w:val="18"/>
                <w:szCs w:val="18"/>
              </w:rPr>
              <w:t>天気が急に変わっ</w:t>
            </w:r>
          </w:p>
          <w:p w:rsidR="00B25005" w:rsidRPr="00DB3FE9" w:rsidRDefault="007B1945" w:rsidP="00B25005">
            <w:pPr>
              <w:overflowPunct w:val="0"/>
              <w:spacing w:line="240" w:lineRule="exact"/>
              <w:ind w:firstLineChars="100" w:firstLine="180"/>
              <w:textAlignment w:val="baseline"/>
              <w:rPr>
                <w:rStyle w:val="ab"/>
                <w:rFonts w:hAnsi="ＭＳ 明朝" w:cs="ＭＳ 明朝"/>
                <w:kern w:val="0"/>
                <w:sz w:val="18"/>
                <w:szCs w:val="18"/>
              </w:rPr>
            </w:pPr>
            <w:r w:rsidRPr="00DB3FE9">
              <w:rPr>
                <w:rStyle w:val="ab"/>
                <w:rFonts w:hAnsi="ＭＳ 明朝" w:cs="ＭＳ 明朝" w:hint="eastAsia"/>
                <w:kern w:val="0"/>
                <w:sz w:val="18"/>
                <w:szCs w:val="18"/>
              </w:rPr>
              <w:t>たらすぐに避難し</w:t>
            </w:r>
          </w:p>
          <w:p w:rsidR="00B25005" w:rsidRDefault="007B1945" w:rsidP="00DB3FE9">
            <w:pPr>
              <w:overflowPunct w:val="0"/>
              <w:spacing w:line="240" w:lineRule="exact"/>
              <w:ind w:firstLineChars="100" w:firstLine="180"/>
              <w:textAlignment w:val="baseline"/>
              <w:rPr>
                <w:rFonts w:hAnsi="ＭＳ 明朝" w:cs="ＭＳ 明朝"/>
                <w:color w:val="000000"/>
                <w:kern w:val="0"/>
                <w:sz w:val="18"/>
                <w:szCs w:val="18"/>
              </w:rPr>
            </w:pPr>
            <w:r w:rsidRPr="00DB3FE9">
              <w:rPr>
                <w:rStyle w:val="ab"/>
                <w:rFonts w:hAnsi="ＭＳ 明朝" w:cs="ＭＳ 明朝" w:hint="eastAsia"/>
                <w:kern w:val="0"/>
                <w:sz w:val="18"/>
                <w:szCs w:val="18"/>
              </w:rPr>
              <w:t>よう</w:t>
            </w:r>
            <w:r w:rsidR="00DB3FE9">
              <w:rPr>
                <w:rFonts w:hAnsi="ＭＳ 明朝" w:cs="ＭＳ 明朝"/>
                <w:color w:val="000000"/>
                <w:kern w:val="0"/>
                <w:sz w:val="18"/>
                <w:szCs w:val="18"/>
              </w:rPr>
              <w:fldChar w:fldCharType="end"/>
            </w:r>
            <w:r w:rsidRPr="007B1945">
              <w:rPr>
                <w:rFonts w:hAnsi="ＭＳ 明朝" w:cs="ＭＳ 明朝" w:hint="eastAsia"/>
                <w:color w:val="000000"/>
                <w:kern w:val="0"/>
                <w:sz w:val="18"/>
                <w:szCs w:val="18"/>
              </w:rPr>
              <w:t>。</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p>
          <w:p w:rsidR="007B1945" w:rsidRPr="007B1945" w:rsidRDefault="007B1945" w:rsidP="00B25005">
            <w:pPr>
              <w:overflowPunct w:val="0"/>
              <w:spacing w:line="240" w:lineRule="exact"/>
              <w:ind w:firstLineChars="100" w:firstLine="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熊谷地方気象台</w:t>
            </w:r>
            <w:r w:rsidRPr="007B1945">
              <w:rPr>
                <w:rFonts w:hAnsi="ＭＳ 明朝" w:cs="ＭＳ 明朝"/>
                <w:color w:val="000000"/>
                <w:kern w:val="0"/>
                <w:sz w:val="18"/>
                <w:szCs w:val="18"/>
              </w:rPr>
              <w:t>)</w:t>
            </w:r>
          </w:p>
          <w:p w:rsidR="00B25005" w:rsidRDefault="007B1945" w:rsidP="005154EF">
            <w:pPr>
              <w:widowControl/>
              <w:spacing w:line="240" w:lineRule="exact"/>
              <w:jc w:val="left"/>
              <w:rPr>
                <w:rFonts w:hAnsi="ＭＳ 明朝" w:cs="ＭＳ 明朝"/>
                <w:color w:val="000000"/>
                <w:kern w:val="0"/>
                <w:sz w:val="18"/>
                <w:szCs w:val="18"/>
              </w:rPr>
            </w:pPr>
            <w:r w:rsidRPr="007B1945">
              <w:rPr>
                <w:rFonts w:hAnsi="ＭＳ 明朝" w:cs="ＭＳ 明朝" w:hint="eastAsia"/>
                <w:color w:val="000000"/>
                <w:kern w:val="0"/>
                <w:sz w:val="21"/>
                <w:szCs w:val="21"/>
              </w:rPr>
              <w:t>・</w:t>
            </w:r>
            <w:r w:rsidR="00B14883">
              <w:rPr>
                <w:rFonts w:hAnsi="ＭＳ 明朝" w:cs="ＭＳ 明朝"/>
                <w:color w:val="000000"/>
                <w:kern w:val="0"/>
                <w:sz w:val="18"/>
                <w:szCs w:val="18"/>
              </w:rPr>
              <w:fldChar w:fldCharType="begin"/>
            </w:r>
            <w:r w:rsidR="00B14883">
              <w:rPr>
                <w:rFonts w:hAnsi="ＭＳ 明朝" w:cs="ＭＳ 明朝"/>
                <w:color w:val="000000"/>
                <w:kern w:val="0"/>
                <w:sz w:val="18"/>
                <w:szCs w:val="18"/>
              </w:rPr>
              <w:instrText xml:space="preserve"> HYPERLINK "http://www.jma.go.jp/jma/kishou/books/nowcast3/index.html" </w:instrText>
            </w:r>
            <w:r w:rsidR="00B14883">
              <w:rPr>
                <w:rFonts w:hAnsi="ＭＳ 明朝" w:cs="ＭＳ 明朝"/>
                <w:color w:val="000000"/>
                <w:kern w:val="0"/>
                <w:sz w:val="18"/>
                <w:szCs w:val="18"/>
              </w:rPr>
              <w:fldChar w:fldCharType="separate"/>
            </w:r>
            <w:r w:rsidRPr="00B14883">
              <w:rPr>
                <w:rStyle w:val="ab"/>
                <w:rFonts w:hAnsi="ＭＳ 明朝" w:cs="ＭＳ 明朝" w:hint="eastAsia"/>
                <w:kern w:val="0"/>
                <w:sz w:val="18"/>
                <w:szCs w:val="18"/>
              </w:rPr>
              <w:t>リ－フレット</w:t>
            </w:r>
            <w:r w:rsidR="00B14883">
              <w:rPr>
                <w:rFonts w:hAnsi="ＭＳ 明朝" w:cs="ＭＳ 明朝"/>
                <w:color w:val="000000"/>
                <w:kern w:val="0"/>
                <w:sz w:val="18"/>
                <w:szCs w:val="18"/>
              </w:rPr>
              <w:fldChar w:fldCharType="end"/>
            </w:r>
          </w:p>
          <w:p w:rsidR="00B25005" w:rsidRDefault="005154EF" w:rsidP="005154EF">
            <w:pPr>
              <w:widowControl/>
              <w:spacing w:line="240" w:lineRule="exact"/>
              <w:ind w:left="180" w:hangingChars="100" w:hanging="180"/>
              <w:jc w:val="left"/>
              <w:rPr>
                <w:rFonts w:hAnsi="ＭＳ 明朝" w:cs="ＭＳ 明朝"/>
                <w:color w:val="000000"/>
                <w:kern w:val="0"/>
                <w:sz w:val="18"/>
                <w:szCs w:val="18"/>
              </w:rPr>
            </w:pPr>
            <w:r>
              <w:rPr>
                <w:rFonts w:hAnsi="ＭＳ 明朝" w:cs="ＭＳ 明朝" w:hint="eastAsia"/>
                <w:color w:val="000000"/>
                <w:kern w:val="0"/>
                <w:sz w:val="18"/>
                <w:szCs w:val="18"/>
              </w:rPr>
              <w:t xml:space="preserve">　</w:t>
            </w:r>
            <w:hyperlink r:id="rId8" w:history="1">
              <w:r w:rsidRPr="00B14883">
                <w:rPr>
                  <w:rStyle w:val="ab"/>
                  <w:rFonts w:hAnsi="ＭＳ 明朝" w:cs="ＭＳ 明朝" w:hint="eastAsia"/>
                  <w:kern w:val="0"/>
                  <w:sz w:val="18"/>
                  <w:szCs w:val="18"/>
                </w:rPr>
                <w:t>「竜巻・雷・強い</w:t>
              </w:r>
              <w:r w:rsidR="007B1945" w:rsidRPr="00B14883">
                <w:rPr>
                  <w:rStyle w:val="ab"/>
                  <w:rFonts w:hAnsi="ＭＳ 明朝" w:cs="ＭＳ 明朝" w:hint="eastAsia"/>
                  <w:kern w:val="0"/>
                  <w:sz w:val="18"/>
                  <w:szCs w:val="18"/>
                </w:rPr>
                <w:t>雨－ナウキャストの利用と防災－」</w:t>
              </w:r>
            </w:hyperlink>
          </w:p>
          <w:p w:rsidR="007B1945" w:rsidRPr="00D471E7" w:rsidRDefault="007B1945" w:rsidP="005154EF">
            <w:pPr>
              <w:widowControl/>
              <w:spacing w:line="240" w:lineRule="exact"/>
              <w:ind w:firstLineChars="100" w:firstLine="180"/>
              <w:rPr>
                <w:rFonts w:ascii="ＭＳ ゴシック" w:eastAsia="ＭＳ ゴシック" w:hAnsi="ＭＳ ゴシック" w:cs="ＭＳ Ｐゴシック"/>
                <w:kern w:val="0"/>
                <w:sz w:val="16"/>
                <w:szCs w:val="16"/>
              </w:rPr>
            </w:pP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9"/>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073733" w:rsidRPr="00D471E7" w:rsidTr="00D2265D">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073733" w:rsidRDefault="00073733" w:rsidP="00D471E7">
            <w:pPr>
              <w:widowControl/>
              <w:spacing w:line="240" w:lineRule="exact"/>
              <w:rPr>
                <w:rFonts w:ascii="ＭＳ Ｐゴシック" w:eastAsia="ＭＳ Ｐゴシック" w:hAnsi="ＭＳ Ｐゴシック" w:cs="ＭＳ Ｐゴシック"/>
                <w:kern w:val="0"/>
                <w:sz w:val="20"/>
                <w:szCs w:val="20"/>
              </w:rPr>
            </w:pPr>
          </w:p>
          <w:p w:rsidR="00073733" w:rsidRPr="00D471E7" w:rsidRDefault="00073733" w:rsidP="00D471E7">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073733" w:rsidRPr="00D471E7" w:rsidRDefault="00073733" w:rsidP="00D471E7">
            <w:pPr>
              <w:widowControl/>
              <w:spacing w:line="240" w:lineRule="exact"/>
              <w:rPr>
                <w:rFonts w:ascii="ＭＳ Ｐゴシック" w:eastAsia="ＭＳ Ｐゴシック" w:hAnsi="ＭＳ Ｐゴシック" w:cs="ＭＳ Ｐゴシック"/>
                <w:kern w:val="0"/>
                <w:sz w:val="20"/>
                <w:szCs w:val="20"/>
              </w:rPr>
            </w:pPr>
          </w:p>
        </w:tc>
      </w:tr>
      <w:tr w:rsidR="00073733" w:rsidRPr="00D471E7" w:rsidTr="00B25005">
        <w:trPr>
          <w:trHeight w:val="24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073733" w:rsidRPr="00D471E7" w:rsidRDefault="00073733"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073733" w:rsidRDefault="00073733"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073733" w:rsidRDefault="00073733"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073733" w:rsidRPr="00D471E7" w:rsidRDefault="00073733"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073733" w:rsidRPr="00D471E7" w:rsidRDefault="00073733"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073733" w:rsidRPr="00D471E7" w:rsidRDefault="00073733"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073733" w:rsidRPr="00D471E7" w:rsidRDefault="00073733"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073733" w:rsidRPr="009F621E" w:rsidRDefault="00073733" w:rsidP="00D2265D">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指導資料</w:t>
            </w:r>
          </w:p>
        </w:tc>
      </w:tr>
      <w:tr w:rsidR="00073733" w:rsidRPr="00D471E7" w:rsidTr="00A70D8C">
        <w:trPr>
          <w:trHeight w:val="415"/>
        </w:trPr>
        <w:tc>
          <w:tcPr>
            <w:tcW w:w="393" w:type="dxa"/>
            <w:tcBorders>
              <w:top w:val="nil"/>
              <w:left w:val="single" w:sz="4" w:space="0" w:color="auto"/>
              <w:bottom w:val="single" w:sz="12" w:space="0" w:color="auto"/>
              <w:right w:val="single" w:sz="4" w:space="0" w:color="auto"/>
            </w:tcBorders>
            <w:noWrap/>
          </w:tcPr>
          <w:p w:rsidR="00073733" w:rsidRPr="00D471E7" w:rsidRDefault="00073733"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073733" w:rsidRPr="00D471E7" w:rsidRDefault="00073733"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073733" w:rsidRPr="00D471E7" w:rsidRDefault="00073733"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073733" w:rsidRPr="00D471E7" w:rsidRDefault="00073733"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073733" w:rsidRPr="00D471E7" w:rsidRDefault="00073733"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073733" w:rsidRPr="00D471E7" w:rsidRDefault="00073733"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BA4ADB">
              <w:rPr>
                <w:rFonts w:hAnsi="ＭＳ 明朝" w:cs="ＭＳ 明朝"/>
                <w:color w:val="000000"/>
                <w:kern w:val="0"/>
                <w:sz w:val="18"/>
                <w:szCs w:val="18"/>
              </w:rPr>
              <w:fldChar w:fldCharType="begin"/>
            </w:r>
            <w:r w:rsidR="00BA4ADB">
              <w:rPr>
                <w:rFonts w:hAnsi="ＭＳ 明朝" w:cs="ＭＳ 明朝"/>
                <w:color w:val="000000"/>
                <w:kern w:val="0"/>
                <w:sz w:val="18"/>
                <w:szCs w:val="18"/>
              </w:rPr>
              <w:instrText xml:space="preserve"> HYPERLINK "http://www.jma.go.jp/jma/kishou/books/ooametyphoon/index.html" </w:instrText>
            </w:r>
            <w:r w:rsidR="00BA4ADB">
              <w:rPr>
                <w:rFonts w:hAnsi="ＭＳ 明朝" w:cs="ＭＳ 明朝"/>
                <w:color w:val="000000"/>
                <w:kern w:val="0"/>
                <w:sz w:val="18"/>
                <w:szCs w:val="18"/>
              </w:rPr>
              <w:fldChar w:fldCharType="separate"/>
            </w:r>
            <w:r w:rsidRPr="00BA4ADB">
              <w:rPr>
                <w:rStyle w:val="ab"/>
                <w:rFonts w:hAnsi="ＭＳ 明朝" w:cs="ＭＳ 明朝" w:hint="eastAsia"/>
                <w:kern w:val="0"/>
                <w:sz w:val="18"/>
                <w:szCs w:val="18"/>
              </w:rPr>
              <w:t>大雨や台風に備えて</w:t>
            </w:r>
            <w:r w:rsidR="00BA4ADB">
              <w:rPr>
                <w:rFonts w:hAnsi="ＭＳ 明朝" w:cs="ＭＳ 明朝"/>
                <w:color w:val="000000"/>
                <w:kern w:val="0"/>
                <w:sz w:val="18"/>
                <w:szCs w:val="18"/>
              </w:rPr>
              <w:fldChar w:fldCharType="end"/>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2F5C22">
              <w:rPr>
                <w:rFonts w:hAnsi="ＭＳ 明朝" w:cs="ＭＳ 明朝"/>
                <w:color w:val="000000"/>
                <w:kern w:val="0"/>
                <w:sz w:val="18"/>
                <w:szCs w:val="18"/>
              </w:rPr>
              <w:fldChar w:fldCharType="begin"/>
            </w:r>
            <w:r w:rsidR="002F5C22">
              <w:rPr>
                <w:rFonts w:hAnsi="ＭＳ 明朝" w:cs="ＭＳ 明朝"/>
                <w:color w:val="000000"/>
                <w:kern w:val="0"/>
                <w:sz w:val="18"/>
                <w:szCs w:val="18"/>
              </w:rPr>
              <w:instrText xml:space="preserve"> HYPERLINK "http://www.jma.go.jp/jma/kishou/books/gouu/" </w:instrText>
            </w:r>
            <w:r w:rsidR="002F5C22">
              <w:rPr>
                <w:rFonts w:hAnsi="ＭＳ 明朝" w:cs="ＭＳ 明朝"/>
                <w:color w:val="000000"/>
                <w:kern w:val="0"/>
                <w:sz w:val="18"/>
                <w:szCs w:val="18"/>
              </w:rPr>
              <w:fldChar w:fldCharType="separate"/>
            </w:r>
            <w:r w:rsidRPr="002F5C22">
              <w:rPr>
                <w:rStyle w:val="ab"/>
                <w:rFonts w:hAnsi="ＭＳ 明朝" w:cs="ＭＳ 明朝" w:hint="eastAsia"/>
                <w:kern w:val="0"/>
                <w:sz w:val="18"/>
                <w:szCs w:val="18"/>
              </w:rPr>
              <w:t>集中豪雨への備え</w:t>
            </w:r>
            <w:r w:rsidR="002F5C22">
              <w:rPr>
                <w:rFonts w:hAnsi="ＭＳ 明朝" w:cs="ＭＳ 明朝"/>
                <w:color w:val="000000"/>
                <w:kern w:val="0"/>
                <w:sz w:val="18"/>
                <w:szCs w:val="18"/>
              </w:rPr>
              <w:fldChar w:fldCharType="end"/>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6E50ED">
              <w:rPr>
                <w:rFonts w:hAnsi="ＭＳ 明朝" w:cs="ＭＳ 明朝"/>
                <w:color w:val="000000"/>
                <w:kern w:val="0"/>
                <w:sz w:val="18"/>
                <w:szCs w:val="18"/>
              </w:rPr>
              <w:fldChar w:fldCharType="begin"/>
            </w:r>
            <w:r w:rsidR="006E50ED">
              <w:rPr>
                <w:rFonts w:hAnsi="ＭＳ 明朝" w:cs="ＭＳ 明朝"/>
                <w:color w:val="000000"/>
                <w:kern w:val="0"/>
                <w:sz w:val="18"/>
                <w:szCs w:val="18"/>
              </w:rPr>
              <w:instrText xml:space="preserve"> HYPERLINK "http://www.jma.go.jp/jma/kishou/books/kyokuchiame/index.html" </w:instrText>
            </w:r>
            <w:r w:rsidR="006E50ED">
              <w:rPr>
                <w:rFonts w:hAnsi="ＭＳ 明朝" w:cs="ＭＳ 明朝"/>
                <w:color w:val="000000"/>
                <w:kern w:val="0"/>
                <w:sz w:val="18"/>
                <w:szCs w:val="18"/>
              </w:rPr>
              <w:fldChar w:fldCharType="separate"/>
            </w:r>
            <w:r w:rsidRPr="006E50ED">
              <w:rPr>
                <w:rStyle w:val="ab"/>
                <w:rFonts w:hAnsi="ＭＳ 明朝" w:cs="ＭＳ 明朝" w:hint="eastAsia"/>
                <w:kern w:val="0"/>
                <w:sz w:val="18"/>
                <w:szCs w:val="18"/>
              </w:rPr>
              <w:t>局地的大雨から身を守るために</w:t>
            </w:r>
            <w:r w:rsidR="006E50E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r w:rsidRPr="007B1945">
              <w:rPr>
                <w:rFonts w:hAnsi="ＭＳ 明朝" w:cs="ＭＳ 明朝"/>
                <w:color w:val="000000"/>
                <w:kern w:val="0"/>
                <w:sz w:val="21"/>
                <w:szCs w:val="21"/>
              </w:rPr>
              <w:t xml:space="preserve"> </w:t>
            </w:r>
          </w:p>
          <w:p w:rsidR="007B1945" w:rsidRPr="007B1945" w:rsidRDefault="007B1945" w:rsidP="00B25005">
            <w:pPr>
              <w:overflowPunct w:val="0"/>
              <w:spacing w:line="240" w:lineRule="exact"/>
              <w:ind w:left="180" w:hangingChars="100" w:hanging="180"/>
              <w:textAlignment w:val="baseline"/>
              <w:rPr>
                <w:rFonts w:hAnsi="Times New Roman"/>
                <w:color w:val="000000"/>
                <w:spacing w:val="2"/>
                <w:kern w:val="0"/>
                <w:sz w:val="21"/>
                <w:szCs w:val="21"/>
              </w:rPr>
            </w:pPr>
            <w:r w:rsidRPr="007B1945">
              <w:rPr>
                <w:rFonts w:hAnsi="ＭＳ 明朝" w:cs="ＭＳ 明朝" w:hint="eastAsia"/>
                <w:color w:val="000000"/>
                <w:kern w:val="0"/>
                <w:sz w:val="18"/>
                <w:szCs w:val="18"/>
              </w:rPr>
              <w:t>・</w:t>
            </w:r>
            <w:r w:rsidR="00DB3FE9">
              <w:rPr>
                <w:rFonts w:hAnsi="ＭＳ 明朝" w:cs="ＭＳ 明朝"/>
                <w:color w:val="000000"/>
                <w:kern w:val="0"/>
                <w:sz w:val="18"/>
                <w:szCs w:val="18"/>
              </w:rPr>
              <w:fldChar w:fldCharType="begin"/>
            </w:r>
            <w:r w:rsidR="00DB3FE9">
              <w:rPr>
                <w:rFonts w:hAnsi="ＭＳ 明朝" w:cs="ＭＳ 明朝"/>
                <w:color w:val="000000"/>
                <w:kern w:val="0"/>
                <w:sz w:val="18"/>
                <w:szCs w:val="18"/>
              </w:rPr>
              <w:instrText xml:space="preserve"> HYPERLINK "http://www.jma-net.go.jp/kumagaya/education/index.html" </w:instrText>
            </w:r>
            <w:r w:rsidR="00DB3FE9">
              <w:rPr>
                <w:rFonts w:hAnsi="ＭＳ 明朝" w:cs="ＭＳ 明朝"/>
                <w:color w:val="000000"/>
                <w:kern w:val="0"/>
                <w:sz w:val="18"/>
                <w:szCs w:val="18"/>
              </w:rPr>
              <w:fldChar w:fldCharType="separate"/>
            </w:r>
            <w:r w:rsidRPr="00DB3FE9">
              <w:rPr>
                <w:rStyle w:val="ab"/>
                <w:rFonts w:hAnsi="ＭＳ 明朝" w:cs="ＭＳ 明朝" w:hint="eastAsia"/>
                <w:kern w:val="0"/>
                <w:sz w:val="18"/>
                <w:szCs w:val="18"/>
              </w:rPr>
              <w:t>天気が急に変わったらすぐに避難しよう。</w:t>
            </w:r>
            <w:r w:rsidR="00DB3FE9">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気象庁・熊谷地方気象台</w:t>
            </w:r>
            <w:r w:rsidRPr="007B1945">
              <w:rPr>
                <w:rFonts w:hAnsi="ＭＳ 明朝" w:cs="ＭＳ 明朝"/>
                <w:color w:val="000000"/>
                <w:kern w:val="0"/>
                <w:sz w:val="18"/>
                <w:szCs w:val="18"/>
              </w:rPr>
              <w:t>)</w:t>
            </w:r>
          </w:p>
          <w:p w:rsidR="007B1945" w:rsidRPr="007B1945"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7D4B0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7D4B07">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土砂災害警戒情報の仕組みを理解する。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bl>
    <w:p w:rsidR="00D2265D" w:rsidRDefault="00811AD5" w:rsidP="00811AD5">
      <w:r>
        <w:rPr>
          <w:rFonts w:hint="eastAsia"/>
          <w:noProof/>
        </w:rPr>
        <mc:AlternateContent>
          <mc:Choice Requires="wpg">
            <w:drawing>
              <wp:anchor distT="0" distB="0" distL="114300" distR="114300" simplePos="0" relativeHeight="251679744" behindDoc="0" locked="0" layoutInCell="1" allowOverlap="1" wp14:anchorId="46688916" wp14:editId="335FE30A">
                <wp:simplePos x="0" y="0"/>
                <wp:positionH relativeFrom="column">
                  <wp:posOffset>-76835</wp:posOffset>
                </wp:positionH>
                <wp:positionV relativeFrom="paragraph">
                  <wp:posOffset>198282</wp:posOffset>
                </wp:positionV>
                <wp:extent cx="6305550" cy="426085"/>
                <wp:effectExtent l="0" t="0" r="1905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5"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A4ADB" w:rsidRDefault="00BA4AD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A4ADB" w:rsidRDefault="00BA4AD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9" style="position:absolute;left:0;text-align:left;margin-left:-6.05pt;margin-top:15.6pt;width:496.5pt;height:33.55pt;z-index:25167974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">
                <v:shape id="テキスト ボックス 2" o:spid="_x0000_s103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BA4ADB" w:rsidRDefault="00BA4AD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BA4ADB" w:rsidRDefault="00BA4AD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rsidR="00D2265D">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B25005">
        <w:trPr>
          <w:trHeight w:val="18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9F621E" w:rsidRDefault="00D67F92" w:rsidP="00D67F92">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風速と人や物への影響について知る。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7B1945" w:rsidRPr="00811AD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風の強さの表し方には風速(10分間の平均風速)と瞬間風速がある。</w:t>
            </w:r>
          </w:p>
        </w:tc>
        <w:tc>
          <w:tcPr>
            <w:tcW w:w="428" w:type="dxa"/>
            <w:tcBorders>
              <w:top w:val="single" w:sz="12"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AC75B0" w:rsidRPr="00B25005" w:rsidRDefault="00AC75B0" w:rsidP="00B25005">
            <w:pPr>
              <w:overflowPunct w:val="0"/>
              <w:spacing w:line="240" w:lineRule="exact"/>
              <w:ind w:left="180" w:hangingChars="100" w:hanging="180"/>
              <w:jc w:val="left"/>
              <w:textAlignment w:val="baseline"/>
              <w:rPr>
                <w:rFonts w:hAnsi="ＭＳ 明朝"/>
                <w:color w:val="000000"/>
                <w:spacing w:val="2"/>
                <w:kern w:val="0"/>
                <w:sz w:val="21"/>
                <w:szCs w:val="21"/>
              </w:rPr>
            </w:pPr>
            <w:r w:rsidRPr="00B25005">
              <w:rPr>
                <w:rFonts w:hAnsi="ＭＳ 明朝" w:cs="ＭＳ Ｐゴシック" w:hint="eastAsia"/>
                <w:color w:val="000000"/>
                <w:kern w:val="0"/>
                <w:sz w:val="18"/>
                <w:szCs w:val="18"/>
              </w:rPr>
              <w:t>・</w:t>
            </w:r>
            <w:r w:rsidR="005A2091">
              <w:rPr>
                <w:rFonts w:hAnsi="ＭＳ 明朝" w:cs="ＭＳ Ｐゴシック"/>
                <w:color w:val="000000"/>
                <w:kern w:val="0"/>
                <w:sz w:val="18"/>
                <w:szCs w:val="18"/>
              </w:rPr>
              <w:fldChar w:fldCharType="begin"/>
            </w:r>
            <w:r w:rsidR="005A2091">
              <w:rPr>
                <w:rFonts w:hAnsi="ＭＳ 明朝" w:cs="ＭＳ Ｐゴシック"/>
                <w:color w:val="000000"/>
                <w:kern w:val="0"/>
                <w:sz w:val="18"/>
                <w:szCs w:val="18"/>
              </w:rPr>
              <w:instrText xml:space="preserve"> HYPERLINK "http://www.jma.go.jp/jma/kishou/books/tatumaki/" </w:instrText>
            </w:r>
            <w:r w:rsidR="005A2091">
              <w:rPr>
                <w:rFonts w:hAnsi="ＭＳ 明朝" w:cs="ＭＳ Ｐゴシック"/>
                <w:color w:val="000000"/>
                <w:kern w:val="0"/>
                <w:sz w:val="18"/>
                <w:szCs w:val="18"/>
              </w:rPr>
              <w:fldChar w:fldCharType="separate"/>
            </w:r>
            <w:r w:rsidRPr="005A2091">
              <w:rPr>
                <w:rStyle w:val="ab"/>
                <w:rFonts w:hAnsi="ＭＳ 明朝" w:cs="ＭＳ Ｐゴシック" w:hint="eastAsia"/>
                <w:kern w:val="0"/>
                <w:sz w:val="18"/>
                <w:szCs w:val="18"/>
              </w:rPr>
              <w:t>竜巻から身を守る</w:t>
            </w:r>
            <w:r w:rsidRPr="005A2091">
              <w:rPr>
                <w:rStyle w:val="ab"/>
                <w:rFonts w:hAnsi="ＭＳ 明朝" w:cs="ＭＳ Ｐゴシック" w:hint="eastAsia"/>
                <w:w w:val="151"/>
                <w:kern w:val="0"/>
                <w:sz w:val="18"/>
                <w:szCs w:val="18"/>
              </w:rPr>
              <w:t xml:space="preserve">　</w:t>
            </w:r>
            <w:r w:rsidRPr="005A2091">
              <w:rPr>
                <w:rStyle w:val="ab"/>
                <w:rFonts w:hAnsi="ＭＳ 明朝" w:cs="ＭＳ Ｐゴシック" w:hint="eastAsia"/>
                <w:kern w:val="0"/>
                <w:sz w:val="18"/>
                <w:szCs w:val="18"/>
              </w:rPr>
              <w:t>竜巻注意情報</w:t>
            </w:r>
            <w:r w:rsidR="005A2091">
              <w:rPr>
                <w:rFonts w:hAnsi="ＭＳ 明朝" w:cs="ＭＳ Ｐゴシック"/>
                <w:color w:val="000000"/>
                <w:kern w:val="0"/>
                <w:sz w:val="18"/>
                <w:szCs w:val="18"/>
              </w:rPr>
              <w:fldChar w:fldCharType="end"/>
            </w:r>
            <w:r w:rsidRPr="00B25005">
              <w:rPr>
                <w:rFonts w:hAnsi="ＭＳ 明朝" w:cs="ＭＳ Ｐゴシック" w:hint="eastAsia"/>
                <w:color w:val="000000"/>
                <w:kern w:val="0"/>
                <w:sz w:val="18"/>
                <w:szCs w:val="18"/>
              </w:rPr>
              <w:t xml:space="preserve">　</w:t>
            </w:r>
            <w:r w:rsidRPr="00B25005">
              <w:rPr>
                <w:rFonts w:hAnsi="ＭＳ 明朝" w:cs="ＭＳ Ｐゴシック" w:hint="eastAsia"/>
                <w:color w:val="000000"/>
                <w:w w:val="151"/>
                <w:kern w:val="0"/>
                <w:sz w:val="18"/>
                <w:szCs w:val="18"/>
              </w:rPr>
              <w:t xml:space="preserve">　</w:t>
            </w:r>
            <w:r w:rsidRPr="00B25005">
              <w:rPr>
                <w:rFonts w:hAnsi="ＭＳ 明朝" w:cs="ＭＳ Ｐゴシック"/>
                <w:color w:val="000000"/>
                <w:kern w:val="0"/>
                <w:sz w:val="18"/>
                <w:szCs w:val="18"/>
              </w:rPr>
              <w:t>(</w:t>
            </w:r>
            <w:r w:rsidRPr="00B25005">
              <w:rPr>
                <w:rFonts w:hAnsi="ＭＳ 明朝" w:cs="ＭＳ Ｐゴシック" w:hint="eastAsia"/>
                <w:color w:val="000000"/>
                <w:kern w:val="0"/>
                <w:sz w:val="18"/>
                <w:szCs w:val="18"/>
              </w:rPr>
              <w:t>気象庁</w:t>
            </w:r>
            <w:r w:rsidRPr="00B25005">
              <w:rPr>
                <w:rFonts w:hAnsi="ＭＳ 明朝" w:cs="ＭＳ Ｐゴシック"/>
                <w:color w:val="000000"/>
                <w:kern w:val="0"/>
                <w:sz w:val="18"/>
                <w:szCs w:val="18"/>
              </w:rPr>
              <w:t>)</w:t>
            </w:r>
          </w:p>
          <w:p w:rsidR="007B1945" w:rsidRPr="00D471E7" w:rsidRDefault="00AC75B0" w:rsidP="00B25005">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B25005">
              <w:rPr>
                <w:rFonts w:hAnsi="ＭＳ 明朝" w:cs="ＭＳ Ｐゴシック" w:hint="eastAsia"/>
                <w:color w:val="000000"/>
                <w:kern w:val="0"/>
                <w:sz w:val="18"/>
                <w:szCs w:val="18"/>
              </w:rPr>
              <w:t>・</w:t>
            </w:r>
            <w:r w:rsidR="00AF0534">
              <w:rPr>
                <w:rFonts w:hAnsi="ＭＳ 明朝" w:cs="ＭＳ Ｐゴシック"/>
                <w:color w:val="000000"/>
                <w:kern w:val="0"/>
                <w:sz w:val="18"/>
                <w:szCs w:val="18"/>
              </w:rPr>
              <w:fldChar w:fldCharType="begin"/>
            </w:r>
            <w:r w:rsidR="00AF0534">
              <w:rPr>
                <w:rFonts w:hAnsi="ＭＳ 明朝" w:cs="ＭＳ Ｐゴシック"/>
                <w:color w:val="000000"/>
                <w:kern w:val="0"/>
                <w:sz w:val="18"/>
                <w:szCs w:val="18"/>
              </w:rPr>
              <w:instrText xml:space="preserve"> HYPERLINK "http://www.jma.go.jp/jma/kishou/books/tatsumaki2012/index.html" </w:instrText>
            </w:r>
            <w:r w:rsidR="00AF0534">
              <w:rPr>
                <w:rFonts w:hAnsi="ＭＳ 明朝" w:cs="ＭＳ Ｐゴシック"/>
                <w:color w:val="000000"/>
                <w:kern w:val="0"/>
                <w:sz w:val="18"/>
                <w:szCs w:val="18"/>
              </w:rPr>
              <w:fldChar w:fldCharType="separate"/>
            </w:r>
            <w:r w:rsidRPr="00AF0534">
              <w:rPr>
                <w:rStyle w:val="ab"/>
                <w:rFonts w:hAnsi="ＭＳ 明朝" w:cs="ＭＳ Ｐゴシック" w:hint="eastAsia"/>
                <w:kern w:val="0"/>
                <w:sz w:val="18"/>
                <w:szCs w:val="18"/>
              </w:rPr>
              <w:t>竜巻から身を守る！－自分や周りの人の安全を守るために－</w:t>
            </w:r>
            <w:r w:rsidR="00AF0534">
              <w:rPr>
                <w:rFonts w:hAnsi="ＭＳ 明朝" w:cs="ＭＳ Ｐゴシック"/>
                <w:color w:val="000000"/>
                <w:kern w:val="0"/>
                <w:sz w:val="18"/>
                <w:szCs w:val="18"/>
              </w:rPr>
              <w:fldChar w:fldCharType="end"/>
            </w:r>
            <w:r w:rsidRPr="00B25005">
              <w:rPr>
                <w:rFonts w:hAnsi="ＭＳ 明朝" w:cs="ＭＳ Ｐゴシック" w:hint="eastAsia"/>
                <w:color w:val="000000"/>
                <w:kern w:val="0"/>
                <w:sz w:val="18"/>
                <w:szCs w:val="18"/>
              </w:rPr>
              <w:t xml:space="preserve">　　　　　　　　　</w:t>
            </w:r>
            <w:r w:rsidRPr="00B25005">
              <w:rPr>
                <w:rFonts w:hAnsi="ＭＳ 明朝" w:cs="ＭＳ Ｐゴシック"/>
                <w:color w:val="000000"/>
                <w:kern w:val="0"/>
                <w:sz w:val="18"/>
                <w:szCs w:val="18"/>
              </w:rPr>
              <w:t>(</w:t>
            </w:r>
            <w:r w:rsidRPr="00B25005">
              <w:rPr>
                <w:rFonts w:hAnsi="ＭＳ 明朝" w:cs="ＭＳ Ｐゴシック" w:hint="eastAsia"/>
                <w:color w:val="000000"/>
                <w:kern w:val="0"/>
                <w:sz w:val="18"/>
                <w:szCs w:val="18"/>
              </w:rPr>
              <w:t>気象庁</w:t>
            </w:r>
            <w:r w:rsidRPr="00B25005">
              <w:rPr>
                <w:rFonts w:hAnsi="ＭＳ 明朝" w:cs="ＭＳ Ｐゴシック"/>
                <w:color w:val="000000"/>
                <w:kern w:val="0"/>
                <w:sz w:val="18"/>
                <w:szCs w:val="18"/>
              </w:rPr>
              <w:t>)</w:t>
            </w: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風速10m/秒を超えると，歩きにくくなったり傘が差せない状態になり，看板などが</w:t>
            </w:r>
            <w:r>
              <w:rPr>
                <w:rFonts w:ascii="ＭＳ Ｐゴシック" w:eastAsia="ＭＳ Ｐゴシック" w:hAnsi="ＭＳ Ｐゴシック" w:cs="ＭＳ Ｐゴシック" w:hint="eastAsia"/>
                <w:kern w:val="0"/>
                <w:sz w:val="18"/>
                <w:szCs w:val="18"/>
              </w:rPr>
              <w:t>飛ばされる</w:t>
            </w:r>
            <w:r w:rsidRPr="00D471E7">
              <w:rPr>
                <w:rFonts w:ascii="ＭＳ Ｐゴシック" w:eastAsia="ＭＳ Ｐゴシック" w:hAnsi="ＭＳ Ｐゴシック" w:cs="ＭＳ Ｐゴシック" w:hint="eastAsia"/>
                <w:kern w:val="0"/>
                <w:sz w:val="18"/>
                <w:szCs w:val="18"/>
              </w:rPr>
              <w:t>こともある。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風速15m/秒を超えると，風に向かって歩くことができなくなり，転倒する人もでてくる。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気象情報から発表される風速に関する情報に注意して，災害を予想し回避する。</w:t>
            </w:r>
            <w:r>
              <w:rPr>
                <w:rFonts w:ascii="ＭＳ Ｐゴシック" w:eastAsia="ＭＳ Ｐゴシック" w:hAnsi="ＭＳ Ｐゴシック" w:cs="ＭＳ Ｐゴシック" w:hint="eastAsia"/>
                <w:kern w:val="0"/>
                <w:sz w:val="18"/>
                <w:szCs w:val="18"/>
              </w:rPr>
              <w:t>瞬間風速は，平均風速の1.5倍から３倍に達することがある。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 xml:space="preserve">激しい雷が鳴っている時は，竜巻などの激しい突風が吹くことがあることを知る。　</w:t>
            </w:r>
          </w:p>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p>
          <w:p w:rsidR="007B194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p>
          <w:p w:rsidR="007B1945" w:rsidRPr="00D471E7" w:rsidRDefault="007B1945" w:rsidP="007D4B07">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5"/>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35"/>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7B1945" w:rsidRPr="00D471E7" w:rsidRDefault="007B1945" w:rsidP="007D4B0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r w:rsidRPr="00D471E7">
              <w:rPr>
                <w:rFonts w:ascii="ＭＳ Ｐゴシック" w:eastAsia="ＭＳ Ｐゴシック" w:hAnsi="ＭＳ Ｐゴシック" w:cs="ＭＳ Ｐゴシック" w:hint="eastAsia"/>
                <w:kern w:val="0"/>
                <w:sz w:val="18"/>
                <w:szCs w:val="18"/>
              </w:rPr>
              <w:br/>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bl>
    <w:p w:rsidR="00D67F92" w:rsidRDefault="00D67F92"/>
    <w:p w:rsidR="00D67F92" w:rsidRDefault="00D67F92">
      <w:r>
        <w:rPr>
          <w:rFonts w:hint="eastAsia"/>
          <w:noProof/>
        </w:rPr>
        <mc:AlternateContent>
          <mc:Choice Requires="wpg">
            <w:drawing>
              <wp:anchor distT="0" distB="0" distL="114300" distR="114300" simplePos="0" relativeHeight="251681792" behindDoc="0" locked="0" layoutInCell="1" allowOverlap="1" wp14:anchorId="419A2BC6" wp14:editId="528E3241">
                <wp:simplePos x="0" y="0"/>
                <wp:positionH relativeFrom="column">
                  <wp:posOffset>-88900</wp:posOffset>
                </wp:positionH>
                <wp:positionV relativeFrom="paragraph">
                  <wp:posOffset>71917</wp:posOffset>
                </wp:positionV>
                <wp:extent cx="6305550" cy="426085"/>
                <wp:effectExtent l="0" t="0" r="1905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8"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A4ADB" w:rsidRDefault="00BA4ADB"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A4ADB" w:rsidRDefault="00BA4ADB"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32" style="position:absolute;left:0;text-align:left;margin-left:-7pt;margin-top:5.65pt;width:496.5pt;height:33.55pt;z-index:25168179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">
                <v:shape id="テキスト ボックス 2" o:spid="_x0000_s1033"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BA4ADB" w:rsidRDefault="00BA4ADB"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4"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BA4ADB" w:rsidRDefault="00BA4ADB"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67F92" w:rsidRDefault="00D67F92"/>
    <w:p w:rsidR="00D67F92" w:rsidRDefault="00D67F92">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B25005">
        <w:trPr>
          <w:trHeight w:val="184"/>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（６）</w:t>
            </w:r>
            <w:bookmarkStart w:id="0" w:name="大雪に備えて"/>
            <w:r w:rsidRPr="00D471E7">
              <w:rPr>
                <w:rFonts w:ascii="ＭＳ Ｐゴシック" w:eastAsia="ＭＳ Ｐゴシック" w:hAnsi="ＭＳ Ｐゴシック" w:cs="ＭＳ Ｐゴシック" w:hint="eastAsia"/>
                <w:b/>
                <w:kern w:val="0"/>
                <w:sz w:val="20"/>
                <w:szCs w:val="20"/>
              </w:rPr>
              <w:t>大雪に備えて</w:t>
            </w:r>
            <w:bookmarkEnd w:id="0"/>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9F621E" w:rsidRDefault="00D67F92" w:rsidP="009C2A93">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w:t>
            </w:r>
            <w:r w:rsidR="009C2A93" w:rsidRPr="009F621E">
              <w:rPr>
                <w:rFonts w:hAnsi="ＭＳ 明朝" w:cs="ＭＳ Ｐゴシック" w:hint="eastAsia"/>
                <w:kern w:val="0"/>
                <w:sz w:val="16"/>
                <w:szCs w:val="16"/>
              </w:rPr>
              <w:t>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7B1945" w:rsidRPr="00811AD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val="restart"/>
            <w:tcBorders>
              <w:top w:val="single" w:sz="4" w:space="0" w:color="auto"/>
              <w:left w:val="single" w:sz="4" w:space="0" w:color="auto"/>
              <w:bottom w:val="single" w:sz="4" w:space="0" w:color="000000"/>
              <w:right w:val="single" w:sz="4" w:space="0" w:color="auto"/>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single" w:sz="4" w:space="0" w:color="000000"/>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雪崩は斜面に積もった雪が，重力の作用により滑り落ちる現象である。</w:t>
            </w:r>
            <w:bookmarkStart w:id="1" w:name="_GoBack"/>
            <w:bookmarkEnd w:id="1"/>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1945" w:rsidRPr="00811AD5"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雪崩は，その発生の仕方により，表層雪崩と全層雪崩がある。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9F621E">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表層雪崩は，１，２月頃の厳寒期の大雪により発生する。</w:t>
            </w:r>
          </w:p>
        </w:tc>
        <w:tc>
          <w:tcPr>
            <w:tcW w:w="428" w:type="dxa"/>
            <w:tcBorders>
              <w:top w:val="nil"/>
              <w:left w:val="single" w:sz="4" w:space="0" w:color="auto"/>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表層雪崩は，時速100～200kmほどのスピードで滑る。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全層雪崩は，春先の融雪期などの気温が上昇したときに多く発生する。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7" w:type="dxa"/>
            <w:tcBorders>
              <w:top w:val="nil"/>
              <w:left w:val="nil"/>
              <w:bottom w:val="nil"/>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全層雪崩は，時速40～80kmほどのスピードで滑る。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傾斜勾配が30度以上になると雪崩が発生しやすくなる。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雪崩に遭わない，雪崩を誘発しないための注意点について知る。</w:t>
            </w:r>
          </w:p>
        </w:tc>
        <w:tc>
          <w:tcPr>
            <w:tcW w:w="282" w:type="dxa"/>
            <w:tcBorders>
              <w:top w:val="single" w:sz="4" w:space="0" w:color="auto"/>
              <w:left w:val="single" w:sz="4" w:space="0" w:color="auto"/>
              <w:bottom w:val="nil"/>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スキー場では決められたコース以外</w:t>
            </w:r>
            <w:r>
              <w:rPr>
                <w:rFonts w:ascii="ＭＳ Ｐゴシック" w:eastAsia="ＭＳ Ｐゴシック" w:hAnsi="ＭＳ Ｐゴシック" w:cs="ＭＳ Ｐゴシック" w:hint="eastAsia"/>
                <w:kern w:val="0"/>
                <w:sz w:val="18"/>
                <w:szCs w:val="18"/>
              </w:rPr>
              <w:t>には</w:t>
            </w:r>
            <w:r w:rsidRPr="00D471E7">
              <w:rPr>
                <w:rFonts w:ascii="ＭＳ Ｐゴシック" w:eastAsia="ＭＳ Ｐゴシック" w:hAnsi="ＭＳ Ｐゴシック" w:cs="ＭＳ Ｐゴシック" w:hint="eastAsia"/>
                <w:kern w:val="0"/>
                <w:sz w:val="18"/>
                <w:szCs w:val="18"/>
              </w:rPr>
              <w:t>立ち入らない。</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上部斜面の小規模な雪崩が拡大して，大規模な雪崩を起こすことがある。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3"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万一雪崩に巻き込まれたときの対処方法を知る。</w:t>
            </w:r>
          </w:p>
        </w:tc>
        <w:tc>
          <w:tcPr>
            <w:tcW w:w="282" w:type="dxa"/>
            <w:tcBorders>
              <w:top w:val="single" w:sz="4" w:space="0" w:color="auto"/>
              <w:left w:val="single" w:sz="4" w:space="0" w:color="auto"/>
              <w:bottom w:val="nil"/>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雪崩の規模が小さいときは，以下の対処方法があるといわれている。</w:t>
            </w:r>
            <w:r w:rsidRPr="00D471E7">
              <w:rPr>
                <w:rFonts w:ascii="ＭＳ Ｐゴシック" w:eastAsia="ＭＳ Ｐゴシック" w:hAnsi="ＭＳ Ｐゴシック" w:cs="ＭＳ Ｐゴシック" w:hint="eastAsia"/>
                <w:kern w:val="0"/>
                <w:sz w:val="18"/>
                <w:szCs w:val="18"/>
              </w:rPr>
              <w:br/>
              <w:t>①雪に対して横方向に逃げる。</w:t>
            </w:r>
            <w:r w:rsidRPr="00D471E7">
              <w:rPr>
                <w:rFonts w:ascii="ＭＳ Ｐゴシック" w:eastAsia="ＭＳ Ｐゴシック" w:hAnsi="ＭＳ Ｐゴシック" w:cs="ＭＳ Ｐゴシック" w:hint="eastAsia"/>
                <w:kern w:val="0"/>
                <w:sz w:val="18"/>
                <w:szCs w:val="18"/>
              </w:rPr>
              <w:br/>
              <w:t>②装備を捨て雪崩の表面付近に浮かび上がれるように泳ぐ。</w:t>
            </w:r>
            <w:r w:rsidRPr="00D471E7">
              <w:rPr>
                <w:rFonts w:ascii="ＭＳ Ｐゴシック" w:eastAsia="ＭＳ Ｐゴシック" w:hAnsi="ＭＳ Ｐゴシック" w:cs="ＭＳ Ｐゴシック" w:hint="eastAsia"/>
                <w:kern w:val="0"/>
                <w:sz w:val="18"/>
                <w:szCs w:val="18"/>
              </w:rPr>
              <w:br/>
            </w:r>
            <w:r w:rsidRPr="00811AD5">
              <w:rPr>
                <w:rFonts w:ascii="ＭＳ Ｐゴシック" w:eastAsia="ＭＳ Ｐゴシック" w:hAnsi="ＭＳ Ｐゴシック" w:cs="ＭＳ Ｐゴシック" w:hint="eastAsia"/>
                <w:w w:val="90"/>
                <w:kern w:val="0"/>
                <w:sz w:val="18"/>
                <w:szCs w:val="18"/>
              </w:rPr>
              <w:t>③雪に埋もれたら，空気を溜めておく空間を口の周りにつくる。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雪崩の規模が大きければ，上記は意味をなさない。一番大切なのは，雪崩危険地帯には近づかないことである。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3"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融雪による災害には浸水，洪水や地すべりなどがある。特に雨を伴う場合には注意が必要。</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雪解け期は，降水が無くても，融雪により，相当の雨が降っているのと同じ状態になり，地すべりなどが起きやすくなる。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融雪による災害が予想されるときは気象台から「融雪注意報」が出されるので，注意する。</w:t>
            </w:r>
          </w:p>
        </w:tc>
        <w:tc>
          <w:tcPr>
            <w:tcW w:w="428"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bl>
    <w:p w:rsidR="00EB17C4" w:rsidRDefault="00EB17C4"/>
    <w:p w:rsidR="00EB17C4" w:rsidRDefault="00EB17C4">
      <w:r>
        <w:rPr>
          <w:rFonts w:hint="eastAsia"/>
          <w:noProof/>
        </w:rPr>
        <mc:AlternateContent>
          <mc:Choice Requires="wpg">
            <w:drawing>
              <wp:anchor distT="0" distB="0" distL="114300" distR="114300" simplePos="0" relativeHeight="251683840" behindDoc="0" locked="0" layoutInCell="1" allowOverlap="1" wp14:anchorId="419A2BC6" wp14:editId="528E3241">
                <wp:simplePos x="0" y="0"/>
                <wp:positionH relativeFrom="column">
                  <wp:posOffset>-57785</wp:posOffset>
                </wp:positionH>
                <wp:positionV relativeFrom="paragraph">
                  <wp:posOffset>91602</wp:posOffset>
                </wp:positionV>
                <wp:extent cx="6305550" cy="426085"/>
                <wp:effectExtent l="0" t="0" r="1905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1"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2"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35" style="position:absolute;left:0;text-align:left;margin-left:-4.55pt;margin-top:7.2pt;width:496.5pt;height:33.55pt;z-index:25168384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">
                <v:shape id="テキスト ボックス 2" o:spid="_x0000_s1036"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gcIA&#10;AADbAAAADwAAAGRycy9kb3ducmV2LnhtbESPT4vCMBTE7wt+h/AEb2uiFpFqFBUEr6vCsrdn8/oH&#10;m5fSxFr99JuFBY/DzPyGWW16W4uOWl851jAZKxDEmTMVFxou58PnAoQPyAZrx6ThSR4268HHClPj&#10;HvxF3SkUIkLYp6ihDKFJpfRZSRb92DXE0ctdazFE2RbStPiIcFvLqVJzabHiuFBiQ/uSstvpbjW8&#10;kqu671EdF+dktvtJfH757nKtR8N+uwQRqA/v8H/7aDRMJ/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kWBwgAAANsAAAAPAAAAAAAAAAAAAAAAAJgCAABkcnMvZG93&#10;bnJldi54bWxQSwUGAAAAAAQABAD1AAAAhwMAAAAA&#10;" filled="f" strokeweight=".5pt">
                  <v:stroke dashstyle="dash"/>
                  <v:textbox inset=",.47mm">
                    <w:txbxContent>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7"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dsQA&#10;AADbAAAADwAAAGRycy9kb3ducmV2LnhtbESPT2vCQBTE74LfYXlCb7oxtKLRVcRSsL2I//D6zL4m&#10;odm3IbvG5Nt3BcHjMDO/YRar1pSiodoVlhWMRxEI4tTqgjMFp+PXcArCeWSNpWVS0JGD1bLfW2Ci&#10;7Z331Bx8JgKEXYIKcu+rREqX5mTQjWxFHLxfWxv0QdaZ1DXeA9yUMo6iiTRYcFjIsaJNTunf4WYU&#10;vOtuSrNd8xmffzaXbDv7uHa3b6XeBu16DsJT61/hZ3urFcQxP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nbEAAAA2wAAAA8AAAAAAAAAAAAAAAAAmAIAAGRycy9k&#10;b3ducmV2LnhtbFBLBQYAAAAABAAEAPUAAACJAwAAAAA=&#10;" filled="f" stroked="f" strokeweight=".5pt">
                  <v:stroke dashstyle="dash"/>
                  <v:textbox>
                    <w:txbxContent>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11AD5" w:rsidRDefault="00811AD5">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EB17C4" w:rsidRPr="00D471E7" w:rsidTr="00B25005">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574706">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（７）</w:t>
            </w:r>
            <w:bookmarkStart w:id="2" w:name="落雷の被害に備えて"/>
            <w:r w:rsidRPr="00D471E7">
              <w:rPr>
                <w:rFonts w:ascii="ＭＳ Ｐゴシック" w:eastAsia="ＭＳ Ｐゴシック" w:hAnsi="ＭＳ Ｐゴシック" w:cs="ＭＳ Ｐゴシック" w:hint="eastAsia"/>
                <w:b/>
                <w:kern w:val="0"/>
                <w:sz w:val="20"/>
                <w:szCs w:val="20"/>
              </w:rPr>
              <w:t>落雷の被害に備えて</w:t>
            </w:r>
            <w:bookmarkEnd w:id="2"/>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9F621E" w:rsidRDefault="00EB17C4" w:rsidP="00EB17C4">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C10BD2" w:rsidRPr="00C10BD2" w:rsidRDefault="00C10BD2" w:rsidP="00B25005">
            <w:pPr>
              <w:overflowPunct w:val="0"/>
              <w:spacing w:line="240" w:lineRule="exact"/>
              <w:ind w:left="180" w:hangingChars="100" w:hanging="180"/>
              <w:jc w:val="left"/>
              <w:textAlignment w:val="baseline"/>
              <w:rPr>
                <w:rFonts w:hAnsi="Times New Roman"/>
                <w:color w:val="000000"/>
                <w:spacing w:val="2"/>
                <w:kern w:val="0"/>
                <w:sz w:val="21"/>
                <w:szCs w:val="21"/>
              </w:rPr>
            </w:pPr>
            <w:r w:rsidRPr="00C10BD2">
              <w:rPr>
                <w:rFonts w:hAnsi="ＭＳ 明朝" w:cs="ＭＳ 明朝" w:hint="eastAsia"/>
                <w:color w:val="000000"/>
                <w:kern w:val="0"/>
                <w:sz w:val="18"/>
                <w:szCs w:val="18"/>
              </w:rPr>
              <w:t>・</w:t>
            </w:r>
            <w:r w:rsidR="00470478">
              <w:rPr>
                <w:rFonts w:hAnsi="ＭＳ 明朝" w:cs="ＭＳ 明朝"/>
                <w:color w:val="000000"/>
                <w:kern w:val="0"/>
                <w:sz w:val="18"/>
                <w:szCs w:val="18"/>
              </w:rPr>
              <w:fldChar w:fldCharType="begin"/>
            </w:r>
            <w:r w:rsidR="00470478">
              <w:rPr>
                <w:rFonts w:hAnsi="ＭＳ 明朝" w:cs="ＭＳ 明朝"/>
                <w:color w:val="000000"/>
                <w:kern w:val="0"/>
                <w:sz w:val="18"/>
                <w:szCs w:val="18"/>
              </w:rPr>
              <w:instrText xml:space="preserve"> HYPERLINK "http://www.jma.go.jp/jma/kishou/know/toppuu/thunder4-3.html" </w:instrText>
            </w:r>
            <w:r w:rsidR="00470478">
              <w:rPr>
                <w:rFonts w:hAnsi="ＭＳ 明朝" w:cs="ＭＳ 明朝"/>
                <w:color w:val="000000"/>
                <w:kern w:val="0"/>
                <w:sz w:val="18"/>
                <w:szCs w:val="18"/>
              </w:rPr>
              <w:fldChar w:fldCharType="separate"/>
            </w:r>
            <w:r w:rsidRPr="00470478">
              <w:rPr>
                <w:rStyle w:val="ab"/>
                <w:rFonts w:hAnsi="ＭＳ 明朝" w:cs="ＭＳ 明朝" w:hint="eastAsia"/>
                <w:kern w:val="0"/>
                <w:sz w:val="18"/>
                <w:szCs w:val="18"/>
              </w:rPr>
              <w:t>落雷から身を守るには</w:t>
            </w:r>
            <w:r w:rsidR="00470478">
              <w:rPr>
                <w:rFonts w:hAnsi="ＭＳ 明朝" w:cs="ＭＳ 明朝"/>
                <w:color w:val="000000"/>
                <w:kern w:val="0"/>
                <w:sz w:val="18"/>
                <w:szCs w:val="18"/>
              </w:rPr>
              <w:fldChar w:fldCharType="end"/>
            </w:r>
            <w:r w:rsidRPr="00C10BD2">
              <w:rPr>
                <w:rFonts w:hAnsi="ＭＳ 明朝" w:cs="ＭＳ 明朝"/>
                <w:color w:val="000000"/>
                <w:kern w:val="0"/>
                <w:sz w:val="18"/>
                <w:szCs w:val="18"/>
              </w:rPr>
              <w:t>(</w:t>
            </w:r>
            <w:r w:rsidRPr="00C10BD2">
              <w:rPr>
                <w:rFonts w:hAnsi="ＭＳ 明朝" w:cs="ＭＳ 明朝" w:hint="eastAsia"/>
                <w:color w:val="000000"/>
                <w:kern w:val="0"/>
                <w:sz w:val="18"/>
                <w:szCs w:val="18"/>
              </w:rPr>
              <w:t>気象庁</w:t>
            </w:r>
            <w:r w:rsidRPr="00C10BD2">
              <w:rPr>
                <w:rFonts w:hAnsi="ＭＳ 明朝" w:cs="ＭＳ 明朝"/>
                <w:color w:val="000000"/>
                <w:kern w:val="0"/>
                <w:sz w:val="18"/>
                <w:szCs w:val="18"/>
              </w:rPr>
              <w:t>)</w:t>
            </w:r>
          </w:p>
          <w:p w:rsidR="00C10BD2" w:rsidRPr="00C10BD2" w:rsidRDefault="00C10BD2" w:rsidP="00B25005">
            <w:pPr>
              <w:overflowPunct w:val="0"/>
              <w:spacing w:line="240" w:lineRule="exact"/>
              <w:ind w:left="200" w:hangingChars="111" w:hanging="200"/>
              <w:jc w:val="left"/>
              <w:textAlignment w:val="baseline"/>
              <w:rPr>
                <w:rFonts w:hAnsi="Times New Roman"/>
                <w:color w:val="000000"/>
                <w:spacing w:val="2"/>
                <w:kern w:val="0"/>
                <w:sz w:val="21"/>
                <w:szCs w:val="21"/>
              </w:rPr>
            </w:pPr>
            <w:r w:rsidRPr="00C10BD2">
              <w:rPr>
                <w:rFonts w:hAnsi="ＭＳ 明朝" w:cs="ＭＳ 明朝" w:hint="eastAsia"/>
                <w:color w:val="000000"/>
                <w:kern w:val="0"/>
                <w:sz w:val="18"/>
                <w:szCs w:val="18"/>
              </w:rPr>
              <w:t>・</w:t>
            </w:r>
            <w:r w:rsidR="00AC1CA8">
              <w:rPr>
                <w:rFonts w:hAnsi="ＭＳ 明朝" w:cs="ＭＳ 明朝"/>
                <w:color w:val="000000"/>
                <w:kern w:val="0"/>
                <w:sz w:val="18"/>
                <w:szCs w:val="18"/>
              </w:rPr>
              <w:fldChar w:fldCharType="begin"/>
            </w:r>
            <w:r w:rsidR="00AC1CA8">
              <w:rPr>
                <w:rFonts w:hAnsi="ＭＳ 明朝" w:cs="ＭＳ 明朝"/>
                <w:color w:val="000000"/>
                <w:kern w:val="0"/>
                <w:sz w:val="18"/>
                <w:szCs w:val="18"/>
              </w:rPr>
              <w:instrText xml:space="preserve"> HYPERLINK "http://www.jma.go.jp/jma/kishou/books/nowcast3/index.html" </w:instrText>
            </w:r>
            <w:r w:rsidR="00AC1CA8">
              <w:rPr>
                <w:rFonts w:hAnsi="ＭＳ 明朝" w:cs="ＭＳ 明朝"/>
                <w:color w:val="000000"/>
                <w:kern w:val="0"/>
                <w:sz w:val="18"/>
                <w:szCs w:val="18"/>
              </w:rPr>
              <w:fldChar w:fldCharType="separate"/>
            </w:r>
            <w:r w:rsidRPr="00AC1CA8">
              <w:rPr>
                <w:rStyle w:val="ab"/>
                <w:rFonts w:hAnsi="ＭＳ 明朝" w:cs="ＭＳ 明朝" w:hint="eastAsia"/>
                <w:kern w:val="0"/>
                <w:sz w:val="18"/>
                <w:szCs w:val="18"/>
              </w:rPr>
              <w:t>リ－フレット　　「竜巻・雷・強い雨－ナウキャストの利用と防災－」</w:t>
            </w:r>
            <w:r w:rsidR="00AC1CA8">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C10BD2">
              <w:rPr>
                <w:rFonts w:hAnsi="ＭＳ 明朝" w:cs="ＭＳ 明朝"/>
                <w:color w:val="000000"/>
                <w:kern w:val="0"/>
                <w:sz w:val="18"/>
                <w:szCs w:val="18"/>
              </w:rPr>
              <w:t>(</w:t>
            </w:r>
            <w:r w:rsidRPr="00C10BD2">
              <w:rPr>
                <w:rFonts w:hAnsi="ＭＳ 明朝" w:cs="ＭＳ 明朝" w:hint="eastAsia"/>
                <w:color w:val="000000"/>
                <w:kern w:val="0"/>
                <w:sz w:val="18"/>
                <w:szCs w:val="18"/>
              </w:rPr>
              <w:t>気象庁</w:t>
            </w:r>
            <w:r w:rsidRPr="00C10BD2">
              <w:rPr>
                <w:rFonts w:hAnsi="ＭＳ 明朝" w:cs="ＭＳ 明朝"/>
                <w:color w:val="000000"/>
                <w:kern w:val="0"/>
                <w:sz w:val="18"/>
                <w:szCs w:val="18"/>
              </w:rPr>
              <w:t>)</w:t>
            </w:r>
          </w:p>
          <w:p w:rsidR="007B1945" w:rsidRPr="00D471E7" w:rsidRDefault="00C10BD2" w:rsidP="00B25005">
            <w:pPr>
              <w:widowControl/>
              <w:spacing w:line="240" w:lineRule="exact"/>
              <w:jc w:val="left"/>
              <w:rPr>
                <w:rFonts w:ascii="ＭＳ ゴシック" w:eastAsia="ＭＳ ゴシック" w:hAnsi="ＭＳ ゴシック" w:cs="ＭＳ Ｐゴシック"/>
                <w:kern w:val="0"/>
                <w:sz w:val="16"/>
                <w:szCs w:val="16"/>
              </w:rPr>
            </w:pPr>
            <w:r w:rsidRPr="00C10BD2">
              <w:rPr>
                <w:rFonts w:hAnsi="ＭＳ 明朝" w:cs="ＭＳ 明朝" w:hint="eastAsia"/>
                <w:color w:val="000000"/>
                <w:kern w:val="0"/>
                <w:sz w:val="18"/>
                <w:szCs w:val="18"/>
              </w:rPr>
              <w:t>・</w:t>
            </w:r>
            <w:r w:rsidR="00AC1CA8">
              <w:rPr>
                <w:rFonts w:hAnsi="ＭＳ 明朝" w:cs="ＭＳ 明朝"/>
                <w:color w:val="000000"/>
                <w:kern w:val="0"/>
                <w:sz w:val="18"/>
                <w:szCs w:val="18"/>
              </w:rPr>
              <w:fldChar w:fldCharType="begin"/>
            </w:r>
            <w:r w:rsidR="00AC1CA8">
              <w:rPr>
                <w:rFonts w:hAnsi="ＭＳ 明朝" w:cs="ＭＳ 明朝"/>
                <w:color w:val="000000"/>
                <w:kern w:val="0"/>
                <w:sz w:val="18"/>
                <w:szCs w:val="18"/>
              </w:rPr>
              <w:instrText xml:space="preserve"> HYPERLINK "http://www.jma.go.jp/jma/kishou/know/toppuu/thunder1-0.html" </w:instrText>
            </w:r>
            <w:r w:rsidR="00AC1CA8">
              <w:rPr>
                <w:rFonts w:hAnsi="ＭＳ 明朝" w:cs="ＭＳ 明朝"/>
                <w:color w:val="000000"/>
                <w:kern w:val="0"/>
                <w:sz w:val="18"/>
                <w:szCs w:val="18"/>
              </w:rPr>
              <w:fldChar w:fldCharType="separate"/>
            </w:r>
            <w:r w:rsidRPr="00AC1CA8">
              <w:rPr>
                <w:rStyle w:val="ab"/>
                <w:rFonts w:hAnsi="ＭＳ 明朝" w:cs="ＭＳ 明朝" w:hint="eastAsia"/>
                <w:kern w:val="0"/>
                <w:sz w:val="18"/>
                <w:szCs w:val="18"/>
              </w:rPr>
              <w:t>雷とは</w:t>
            </w:r>
            <w:r w:rsidR="00AC1CA8">
              <w:rPr>
                <w:rFonts w:hAnsi="ＭＳ 明朝" w:cs="ＭＳ 明朝"/>
                <w:color w:val="000000"/>
                <w:kern w:val="0"/>
                <w:sz w:val="18"/>
                <w:szCs w:val="18"/>
              </w:rPr>
              <w:fldChar w:fldCharType="end"/>
            </w:r>
            <w:r w:rsidRPr="00C10BD2">
              <w:rPr>
                <w:rFonts w:hAnsi="ＭＳ 明朝" w:cs="ＭＳ 明朝"/>
                <w:color w:val="000000"/>
                <w:kern w:val="0"/>
                <w:sz w:val="18"/>
                <w:szCs w:val="18"/>
              </w:rPr>
              <w:t>(</w:t>
            </w:r>
            <w:r w:rsidRPr="00C10BD2">
              <w:rPr>
                <w:rFonts w:hAnsi="ＭＳ 明朝" w:cs="ＭＳ 明朝" w:hint="eastAsia"/>
                <w:color w:val="000000"/>
                <w:kern w:val="0"/>
                <w:sz w:val="18"/>
                <w:szCs w:val="18"/>
              </w:rPr>
              <w:t>気象庁</w:t>
            </w:r>
            <w:r w:rsidRPr="00C10BD2">
              <w:rPr>
                <w:rFonts w:hAnsi="ＭＳ 明朝" w:cs="ＭＳ 明朝"/>
                <w:color w:val="000000"/>
                <w:kern w:val="0"/>
                <w:sz w:val="18"/>
                <w:szCs w:val="18"/>
              </w:rPr>
              <w:t>)</w:t>
            </w:r>
          </w:p>
        </w:tc>
      </w:tr>
      <w:tr w:rsidR="007B1945" w:rsidRPr="00D471E7" w:rsidTr="00073733">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000000"/>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EB17C4" w:rsidRPr="00D471E7" w:rsidTr="00EB17C4">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EB17C4" w:rsidRDefault="00EB17C4" w:rsidP="00D471E7">
            <w:pPr>
              <w:widowControl/>
              <w:spacing w:line="160" w:lineRule="exact"/>
              <w:rPr>
                <w:rFonts w:ascii="ＭＳ Ｐゴシック" w:eastAsia="ＭＳ Ｐゴシック" w:hAnsi="ＭＳ Ｐゴシック" w:cs="ＭＳ Ｐゴシック"/>
                <w:kern w:val="0"/>
                <w:sz w:val="20"/>
                <w:szCs w:val="20"/>
              </w:rPr>
            </w:pPr>
          </w:p>
          <w:p w:rsidR="00EB17C4" w:rsidRPr="00D471E7" w:rsidRDefault="00EB17C4" w:rsidP="00D471E7">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EB17C4" w:rsidRPr="00D471E7" w:rsidRDefault="00EB17C4" w:rsidP="00D471E7">
            <w:pPr>
              <w:widowControl/>
              <w:spacing w:line="160" w:lineRule="exact"/>
              <w:rPr>
                <w:rFonts w:ascii="ＭＳ Ｐゴシック" w:eastAsia="ＭＳ Ｐゴシック" w:hAnsi="ＭＳ Ｐゴシック" w:cs="ＭＳ Ｐゴシック"/>
                <w:kern w:val="0"/>
                <w:sz w:val="20"/>
                <w:szCs w:val="20"/>
              </w:rPr>
            </w:pPr>
          </w:p>
        </w:tc>
      </w:tr>
      <w:tr w:rsidR="00EB17C4" w:rsidRPr="00D471E7" w:rsidTr="00B25005">
        <w:trPr>
          <w:trHeight w:val="145"/>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574706">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9F621E" w:rsidRDefault="00EB17C4" w:rsidP="00EB17C4">
            <w:pPr>
              <w:widowControl/>
              <w:spacing w:line="240" w:lineRule="exact"/>
              <w:jc w:val="center"/>
              <w:rPr>
                <w:rFonts w:hAnsi="ＭＳ 明朝" w:cs="ＭＳ Ｐゴシック"/>
                <w:kern w:val="0"/>
                <w:sz w:val="16"/>
                <w:szCs w:val="16"/>
              </w:rPr>
            </w:pPr>
            <w:r w:rsidRPr="009F621E">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r>
      <w:tr w:rsidR="007B1945" w:rsidRPr="00D471E7" w:rsidTr="00A70D8C">
        <w:trPr>
          <w:trHeight w:val="19"/>
        </w:trPr>
        <w:tc>
          <w:tcPr>
            <w:tcW w:w="393" w:type="dxa"/>
            <w:vMerge w:val="restart"/>
            <w:tcBorders>
              <w:top w:val="single" w:sz="12"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潮位について知る。</w:t>
            </w:r>
          </w:p>
        </w:tc>
        <w:tc>
          <w:tcPr>
            <w:tcW w:w="282" w:type="dxa"/>
            <w:tcBorders>
              <w:top w:val="single" w:sz="12"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海には月と太陽の引力のはたらきによる潮の満ち引き</w:t>
            </w:r>
            <w:r w:rsidRPr="00D471E7">
              <w:rPr>
                <w:rFonts w:ascii="ＭＳ Ｐゴシック" w:eastAsia="ＭＳ Ｐゴシック" w:hAnsi="ＭＳ Ｐゴシック" w:cs="ＭＳ Ｐゴシック" w:hint="eastAsia"/>
                <w:w w:val="80"/>
                <w:kern w:val="0"/>
                <w:sz w:val="18"/>
                <w:szCs w:val="18"/>
              </w:rPr>
              <w:t>（しおのみちひき）</w:t>
            </w:r>
            <w:r w:rsidRPr="00D471E7">
              <w:rPr>
                <w:rFonts w:ascii="ＭＳ Ｐゴシック" w:eastAsia="ＭＳ Ｐゴシック" w:hAnsi="ＭＳ Ｐゴシック" w:cs="ＭＳ Ｐゴシック" w:hint="eastAsia"/>
                <w:kern w:val="0"/>
                <w:sz w:val="18"/>
                <w:szCs w:val="18"/>
              </w:rPr>
              <w:t>があり，海の水面がもっとも高くなるときを「満潮</w:t>
            </w:r>
            <w:r w:rsidRPr="00D471E7">
              <w:rPr>
                <w:rFonts w:ascii="ＭＳ Ｐゴシック" w:eastAsia="ＭＳ Ｐゴシック" w:hAnsi="ＭＳ Ｐゴシック" w:cs="ＭＳ Ｐゴシック" w:hint="eastAsia"/>
                <w:w w:val="80"/>
                <w:kern w:val="0"/>
                <w:sz w:val="18"/>
                <w:szCs w:val="18"/>
              </w:rPr>
              <w:t>（まんちょう）</w:t>
            </w:r>
            <w:r w:rsidRPr="00D471E7">
              <w:rPr>
                <w:rFonts w:ascii="ＭＳ Ｐゴシック" w:eastAsia="ＭＳ Ｐゴシック" w:hAnsi="ＭＳ Ｐゴシック" w:cs="ＭＳ Ｐゴシック" w:hint="eastAsia"/>
                <w:kern w:val="0"/>
                <w:sz w:val="18"/>
                <w:szCs w:val="18"/>
              </w:rPr>
              <w:t>」，もっとも低くなるときを「干潮</w:t>
            </w:r>
            <w:r w:rsidRPr="00D471E7">
              <w:rPr>
                <w:rFonts w:ascii="ＭＳ Ｐゴシック" w:eastAsia="ＭＳ Ｐゴシック" w:hAnsi="ＭＳ Ｐゴシック" w:cs="ＭＳ Ｐゴシック" w:hint="eastAsia"/>
                <w:w w:val="80"/>
                <w:kern w:val="0"/>
                <w:sz w:val="18"/>
                <w:szCs w:val="18"/>
              </w:rPr>
              <w:t>（かんちょう）</w:t>
            </w:r>
            <w:r w:rsidRPr="00D471E7">
              <w:rPr>
                <w:rFonts w:ascii="ＭＳ Ｐゴシック" w:eastAsia="ＭＳ Ｐゴシック" w:hAnsi="ＭＳ Ｐゴシック" w:cs="ＭＳ Ｐゴシック" w:hint="eastAsia"/>
                <w:kern w:val="0"/>
                <w:sz w:val="18"/>
                <w:szCs w:val="18"/>
              </w:rPr>
              <w:t>」と呼ぶ。</w:t>
            </w:r>
          </w:p>
        </w:tc>
        <w:tc>
          <w:tcPr>
            <w:tcW w:w="433" w:type="dxa"/>
            <w:tcBorders>
              <w:top w:val="single" w:sz="12"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B25005" w:rsidRDefault="00567499" w:rsidP="00B25005">
            <w:pPr>
              <w:overflowPunct w:val="0"/>
              <w:spacing w:line="240" w:lineRule="exact"/>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w:t>
            </w:r>
            <w:r>
              <w:rPr>
                <w:rFonts w:hAnsi="ＭＳ 明朝" w:cs="ＭＳ 明朝"/>
                <w:color w:val="000000"/>
                <w:kern w:val="0"/>
                <w:sz w:val="18"/>
                <w:szCs w:val="18"/>
              </w:rPr>
              <w:fldChar w:fldCharType="begin"/>
            </w:r>
            <w:r>
              <w:rPr>
                <w:rFonts w:hAnsi="ＭＳ 明朝" w:cs="ＭＳ 明朝"/>
                <w:color w:val="000000"/>
                <w:kern w:val="0"/>
                <w:sz w:val="18"/>
                <w:szCs w:val="18"/>
              </w:rPr>
              <w:instrText xml:space="preserve"> HYPERLINK "http://www.jma.go.jp/jma/kishou/know/typhoon/4-1.html" </w:instrText>
            </w:r>
            <w:r>
              <w:rPr>
                <w:rFonts w:hAnsi="ＭＳ 明朝" w:cs="ＭＳ 明朝"/>
                <w:color w:val="000000"/>
                <w:kern w:val="0"/>
                <w:sz w:val="18"/>
                <w:szCs w:val="18"/>
              </w:rPr>
              <w:fldChar w:fldCharType="separate"/>
            </w:r>
            <w:r w:rsidRPr="00567499">
              <w:rPr>
                <w:rStyle w:val="ab"/>
                <w:rFonts w:hAnsi="ＭＳ 明朝" w:cs="ＭＳ 明朝" w:hint="eastAsia"/>
                <w:kern w:val="0"/>
                <w:sz w:val="18"/>
                <w:szCs w:val="18"/>
              </w:rPr>
              <w:t>高潮と潮汐</w:t>
            </w:r>
            <w:r>
              <w:rPr>
                <w:rFonts w:hAnsi="ＭＳ 明朝" w:cs="ＭＳ 明朝"/>
                <w:color w:val="000000"/>
                <w:kern w:val="0"/>
                <w:sz w:val="18"/>
                <w:szCs w:val="18"/>
              </w:rPr>
              <w:fldChar w:fldCharType="end"/>
            </w:r>
          </w:p>
          <w:p w:rsidR="007B1945" w:rsidRPr="007B1945" w:rsidRDefault="007B1945" w:rsidP="007A39D6">
            <w:pPr>
              <w:overflowPunct w:val="0"/>
              <w:spacing w:line="240" w:lineRule="exact"/>
              <w:jc w:val="left"/>
              <w:textAlignment w:val="baseline"/>
              <w:rPr>
                <w:rFonts w:hAnsi="Times New Roman"/>
                <w:color w:val="000000"/>
                <w:spacing w:val="2"/>
                <w:kern w:val="0"/>
                <w:sz w:val="21"/>
                <w:szCs w:val="21"/>
              </w:rPr>
            </w:pPr>
            <w:r>
              <w:rPr>
                <w:rFonts w:hAnsi="ＭＳ 明朝" w:cs="ＭＳ 明朝" w:hint="eastAsia"/>
                <w:color w:val="000000"/>
                <w:kern w:val="0"/>
                <w:sz w:val="18"/>
                <w:szCs w:val="18"/>
              </w:rPr>
              <w:t xml:space="preserve">　</w:t>
            </w:r>
            <w:r w:rsidRPr="007B1945">
              <w:rPr>
                <w:rFonts w:hAnsi="ＭＳ 明朝" w:cs="ＭＳ 明朝"/>
                <w:color w:val="000000"/>
                <w:kern w:val="0"/>
                <w:sz w:val="18"/>
                <w:szCs w:val="18"/>
              </w:rPr>
              <w:t>(</w:t>
            </w:r>
            <w:r w:rsidRPr="007B1945">
              <w:rPr>
                <w:rFonts w:hAnsi="ＭＳ 明朝" w:cs="ＭＳ 明朝" w:hint="eastAsia"/>
                <w:color w:val="000000"/>
                <w:kern w:val="0"/>
                <w:sz w:val="18"/>
                <w:szCs w:val="18"/>
              </w:rPr>
              <w:t>気象庁</w:t>
            </w:r>
            <w:r w:rsidRPr="007B1945">
              <w:rPr>
                <w:rFonts w:hAnsi="ＭＳ 明朝" w:cs="ＭＳ 明朝"/>
                <w:color w:val="000000"/>
                <w:kern w:val="0"/>
                <w:sz w:val="18"/>
                <w:szCs w:val="18"/>
              </w:rPr>
              <w:t>)</w:t>
            </w:r>
          </w:p>
          <w:p w:rsidR="007B1945" w:rsidRPr="007B1945"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気象情報の潮位は標高で示している。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1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地域により潮位と高潮による被害のあらわれ方が異なること</w:t>
            </w:r>
            <w:r w:rsidRPr="00D471E7">
              <w:rPr>
                <w:rFonts w:ascii="ＭＳ Ｐゴシック" w:eastAsia="ＭＳ Ｐゴシック" w:hAnsi="ＭＳ Ｐゴシック" w:cs="ＭＳ Ｐゴシック" w:hint="eastAsia"/>
                <w:w w:val="90"/>
                <w:kern w:val="0"/>
                <w:sz w:val="18"/>
                <w:szCs w:val="18"/>
              </w:rPr>
              <w:t>から，高潮警報や注意報の基準は，地域によって異なっている。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BA4ADB">
        <w:trPr>
          <w:trHeight w:val="23"/>
        </w:trPr>
        <w:tc>
          <w:tcPr>
            <w:tcW w:w="393" w:type="dxa"/>
            <w:vMerge w:val="restart"/>
            <w:tcBorders>
              <w:top w:val="single" w:sz="4" w:space="0" w:color="auto"/>
              <w:left w:val="single" w:sz="4" w:space="0" w:color="auto"/>
              <w:bottom w:val="single" w:sz="4" w:space="0" w:color="auto"/>
              <w:right w:val="single" w:sz="4" w:space="0" w:color="auto"/>
            </w:tcBorders>
            <w:noWrap/>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nil"/>
              <w:bottom w:val="single" w:sz="4" w:space="0" w:color="auto"/>
              <w:right w:val="nil"/>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は，台風や発達した低気圧等が接近する際に生じる海面の高まりを言う。原因は主として，向岸風（沖から岸に向かって吹く風）による海水の吹き寄せで生じる海面の上昇と気圧の低下による海面の上昇であ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785"/>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right w:val="single" w:sz="4" w:space="0" w:color="auto"/>
            </w:tcBorders>
          </w:tcPr>
          <w:p w:rsidR="007B1945" w:rsidRPr="00D471E7" w:rsidRDefault="007B1945" w:rsidP="00D471E7">
            <w:pPr>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 xml:space="preserve">気圧が1hPa下がる毎に海面は約1cm上昇する。1気圧 (約1013 </w:t>
            </w:r>
            <w:proofErr w:type="spellStart"/>
            <w:r w:rsidRPr="00D471E7">
              <w:rPr>
                <w:rFonts w:ascii="ＭＳ Ｐゴシック" w:eastAsia="ＭＳ Ｐゴシック" w:hAnsi="ＭＳ Ｐゴシック" w:cs="ＭＳ Ｐゴシック" w:hint="eastAsia"/>
                <w:w w:val="90"/>
                <w:kern w:val="0"/>
                <w:sz w:val="18"/>
                <w:szCs w:val="18"/>
              </w:rPr>
              <w:t>hPa</w:t>
            </w:r>
            <w:proofErr w:type="spellEnd"/>
            <w:r w:rsidRPr="00D471E7">
              <w:rPr>
                <w:rFonts w:ascii="ＭＳ Ｐゴシック" w:eastAsia="ＭＳ Ｐゴシック" w:hAnsi="ＭＳ Ｐゴシック" w:cs="ＭＳ Ｐゴシック" w:hint="eastAsia"/>
                <w:w w:val="90"/>
                <w:kern w:val="0"/>
                <w:sz w:val="18"/>
                <w:szCs w:val="18"/>
              </w:rPr>
              <w:t>)において海抜は0メートルなので，例えば台風などで気圧980hPaの場合，33hPa低いので33cm程度の水位が上昇する。</w:t>
            </w:r>
          </w:p>
        </w:tc>
        <w:tc>
          <w:tcPr>
            <w:tcW w:w="433" w:type="dxa"/>
            <w:tcBorders>
              <w:top w:val="nil"/>
              <w:left w:val="nil"/>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701"/>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7B1945" w:rsidRPr="00D471E7" w:rsidRDefault="007B1945" w:rsidP="00D471E7">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吹き寄せの効果は，向岸風が強いほど大きく，水深が浅い（遠浅な海）ほど大きい。風や地形の条件によっては大きな高潮の原因になる。</w:t>
            </w:r>
          </w:p>
        </w:tc>
        <w:tc>
          <w:tcPr>
            <w:tcW w:w="433" w:type="dxa"/>
            <w:tcBorders>
              <w:top w:val="single" w:sz="4" w:space="0" w:color="auto"/>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日本では伊勢湾台風の時に3.89m（名古屋港）の高潮を記録している。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高潮が河川や用水路などをさかのぼり浸水被害を引き起こすことがある。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8"/>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高潮が大潮や満潮と重なると潮位がとても高くなり被害が大きくなる。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r w:rsidR="007B1945" w:rsidRPr="00D471E7" w:rsidTr="00862E55">
        <w:trPr>
          <w:trHeight w:val="12"/>
        </w:trPr>
        <w:tc>
          <w:tcPr>
            <w:tcW w:w="393" w:type="dxa"/>
            <w:vMerge/>
            <w:tcBorders>
              <w:top w:val="nil"/>
              <w:left w:val="single" w:sz="4" w:space="0" w:color="auto"/>
              <w:bottom w:val="single" w:sz="4" w:space="0" w:color="auto"/>
              <w:right w:val="single" w:sz="4" w:space="0" w:color="auto"/>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7B1945" w:rsidRPr="00D471E7" w:rsidRDefault="007B1945"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7B1945" w:rsidRPr="00D471E7" w:rsidRDefault="007B1945"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nil"/>
              <w:left w:val="nil"/>
              <w:bottom w:val="single" w:sz="4" w:space="0" w:color="auto"/>
              <w:right w:val="single" w:sz="4" w:space="0" w:color="auto"/>
            </w:tcBorders>
          </w:tcPr>
          <w:p w:rsidR="007B1945" w:rsidRPr="00D471E7" w:rsidRDefault="007B1945"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nil"/>
              <w:left w:val="nil"/>
              <w:bottom w:val="single" w:sz="4" w:space="0" w:color="auto"/>
              <w:right w:val="single" w:sz="4" w:space="0" w:color="auto"/>
            </w:tcBorders>
            <w:noWrap/>
            <w:vAlign w:val="center"/>
          </w:tcPr>
          <w:p w:rsidR="007B1945" w:rsidRDefault="007B1945" w:rsidP="00BA4AD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B1945" w:rsidRPr="00D471E7" w:rsidRDefault="007B1945"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p w:rsidR="00EB17C4" w:rsidRPr="00D471E7" w:rsidRDefault="00EB17C4" w:rsidP="00D471E7">
      <w:pPr>
        <w:widowControl/>
        <w:spacing w:line="240" w:lineRule="exact"/>
        <w:rPr>
          <w:rFonts w:ascii="ＭＳ Ｐゴシック" w:eastAsia="ＭＳ Ｐゴシック" w:hAnsi="ＭＳ Ｐゴシック" w:cs="ＭＳ Ｐゴシック"/>
          <w:b/>
          <w:kern w:val="0"/>
          <w:sz w:val="20"/>
          <w:szCs w:val="20"/>
        </w:rPr>
      </w:pPr>
    </w:p>
    <w:p w:rsidR="00D471E7" w:rsidRPr="00D471E7" w:rsidRDefault="00862E55" w:rsidP="00D471E7">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85888" behindDoc="0" locked="0" layoutInCell="1" allowOverlap="1" wp14:anchorId="3D6694FA" wp14:editId="236E09DF">
                <wp:simplePos x="0" y="0"/>
                <wp:positionH relativeFrom="column">
                  <wp:posOffset>-80010</wp:posOffset>
                </wp:positionH>
                <wp:positionV relativeFrom="paragraph">
                  <wp:posOffset>-3648</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38" style="position:absolute;left:0;text-align:left;margin-left:-6.3pt;margin-top:-.3pt;width:496.5pt;height:33.55pt;z-index:25168588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">
                <v:shape id="テキスト ボックス 2" o:spid="_x0000_s1039"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BA4ADB" w:rsidRDefault="00BA4ADB"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0"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BA4ADB" w:rsidRDefault="00BA4ADB"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D471E7" w:rsidRPr="00D471E7" w:rsidSect="00862E55">
      <w:headerReference w:type="default" r:id="rId9"/>
      <w:footerReference w:type="default" r:id="rId10"/>
      <w:pgSz w:w="11906" w:h="16838" w:code="9"/>
      <w:pgMar w:top="1418" w:right="1077" w:bottom="1418" w:left="1077" w:header="964" w:footer="96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26" w:rsidRDefault="00A83926" w:rsidP="001966C1">
      <w:r>
        <w:separator/>
      </w:r>
    </w:p>
  </w:endnote>
  <w:endnote w:type="continuationSeparator" w:id="0">
    <w:p w:rsidR="00A83926" w:rsidRDefault="00A83926"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BA4ADB" w:rsidRDefault="00BA4ADB">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風水害による被害</w:t>
        </w:r>
      </w:p>
      <w:p w:rsidR="00BA4ADB" w:rsidRPr="00D471E7" w:rsidRDefault="00BA4ADB" w:rsidP="00D471E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4D2187" w:rsidRPr="004D2187">
          <w:rPr>
            <w:rFonts w:asciiTheme="majorEastAsia" w:eastAsiaTheme="majorEastAsia" w:hAnsiTheme="majorEastAsia"/>
            <w:noProof/>
            <w:sz w:val="18"/>
            <w:szCs w:val="18"/>
            <w:lang w:val="ja-JP"/>
          </w:rPr>
          <w:t>5</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26" w:rsidRDefault="00A83926" w:rsidP="001966C1">
      <w:r>
        <w:separator/>
      </w:r>
    </w:p>
  </w:footnote>
  <w:footnote w:type="continuationSeparator" w:id="0">
    <w:p w:rsidR="00A83926" w:rsidRDefault="00A83926"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DB" w:rsidRPr="001966C1" w:rsidRDefault="00BA4AD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参考資料「必ず身に付けさせたい事項と内容」【中学校】</w:t>
    </w:r>
  </w:p>
  <w:p w:rsidR="00BA4ADB" w:rsidRDefault="00BA4A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73733"/>
    <w:rsid w:val="001966C1"/>
    <w:rsid w:val="001F130E"/>
    <w:rsid w:val="00211A3D"/>
    <w:rsid w:val="002370DA"/>
    <w:rsid w:val="002F5C22"/>
    <w:rsid w:val="003F733D"/>
    <w:rsid w:val="00466136"/>
    <w:rsid w:val="00470478"/>
    <w:rsid w:val="004761F6"/>
    <w:rsid w:val="004D2187"/>
    <w:rsid w:val="005154EF"/>
    <w:rsid w:val="0052437A"/>
    <w:rsid w:val="00567499"/>
    <w:rsid w:val="00574706"/>
    <w:rsid w:val="005A2091"/>
    <w:rsid w:val="00650002"/>
    <w:rsid w:val="00694254"/>
    <w:rsid w:val="006D6B4E"/>
    <w:rsid w:val="006E50ED"/>
    <w:rsid w:val="007A39D6"/>
    <w:rsid w:val="007B1945"/>
    <w:rsid w:val="007D4B07"/>
    <w:rsid w:val="00811AD5"/>
    <w:rsid w:val="00862E55"/>
    <w:rsid w:val="0088182C"/>
    <w:rsid w:val="008C2B01"/>
    <w:rsid w:val="009C2A93"/>
    <w:rsid w:val="009F621E"/>
    <w:rsid w:val="00A70D8C"/>
    <w:rsid w:val="00A83926"/>
    <w:rsid w:val="00AC1CA8"/>
    <w:rsid w:val="00AC75B0"/>
    <w:rsid w:val="00AF0534"/>
    <w:rsid w:val="00B14883"/>
    <w:rsid w:val="00B25005"/>
    <w:rsid w:val="00BA4ADB"/>
    <w:rsid w:val="00C10BD2"/>
    <w:rsid w:val="00CE243E"/>
    <w:rsid w:val="00D2265D"/>
    <w:rsid w:val="00D26FE8"/>
    <w:rsid w:val="00D471E7"/>
    <w:rsid w:val="00D67F92"/>
    <w:rsid w:val="00DB3FE9"/>
    <w:rsid w:val="00EB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nowcast3/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1451</Words>
  <Characters>8274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23</cp:revision>
  <cp:lastPrinted>2013-02-27T07:01:00Z</cp:lastPrinted>
  <dcterms:created xsi:type="dcterms:W3CDTF">2013-02-28T05:05:00Z</dcterms:created>
  <dcterms:modified xsi:type="dcterms:W3CDTF">2013-03-04T02:07:00Z</dcterms:modified>
</cp:coreProperties>
</file>