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567"/>
        <w:gridCol w:w="1843"/>
      </w:tblGrid>
      <w:tr w:rsidR="00471FA2" w:rsidTr="009B6E66">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9B6E66">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843" w:type="dxa"/>
            <w:vMerge w:val="restart"/>
            <w:tcBorders>
              <w:top w:val="single" w:sz="4" w:space="0" w:color="auto"/>
              <w:left w:val="nil"/>
              <w:right w:val="single" w:sz="4" w:space="0" w:color="auto"/>
            </w:tcBorders>
            <w:vAlign w:val="center"/>
          </w:tcPr>
          <w:p w:rsidR="00471FA2" w:rsidRPr="009B6E66" w:rsidRDefault="00471FA2" w:rsidP="00803C82">
            <w:pPr>
              <w:widowControl/>
              <w:jc w:val="center"/>
              <w:rPr>
                <w:rFonts w:hAnsi="ＭＳ 明朝" w:cs="ＭＳ Ｐゴシック"/>
                <w:kern w:val="0"/>
                <w:sz w:val="16"/>
                <w:szCs w:val="16"/>
              </w:rPr>
            </w:pPr>
            <w:r w:rsidRPr="009B6E66">
              <w:rPr>
                <w:rFonts w:hAnsi="ＭＳ 明朝" w:cs="ＭＳ Ｐゴシック" w:hint="eastAsia"/>
                <w:kern w:val="0"/>
                <w:sz w:val="16"/>
                <w:szCs w:val="16"/>
              </w:rPr>
              <w:t>指導資料</w:t>
            </w:r>
          </w:p>
        </w:tc>
      </w:tr>
      <w:tr w:rsidR="00471FA2" w:rsidTr="009B6E66">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843" w:type="dxa"/>
            <w:vMerge/>
            <w:tcBorders>
              <w:left w:val="nil"/>
              <w:bottom w:val="single" w:sz="12" w:space="0" w:color="auto"/>
              <w:right w:val="single" w:sz="4" w:space="0" w:color="auto"/>
            </w:tcBorders>
          </w:tcPr>
          <w:p w:rsidR="00471FA2" w:rsidRPr="009B6E66" w:rsidRDefault="00471FA2" w:rsidP="00803C82">
            <w:pPr>
              <w:widowControl/>
              <w:jc w:val="center"/>
              <w:rPr>
                <w:rFonts w:hAnsi="ＭＳ 明朝" w:cs="ＭＳ Ｐゴシック"/>
                <w:kern w:val="0"/>
                <w:sz w:val="16"/>
                <w:szCs w:val="16"/>
              </w:rPr>
            </w:pPr>
          </w:p>
        </w:tc>
      </w:tr>
      <w:tr w:rsidR="0065067B" w:rsidTr="009B6E66">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65067B" w:rsidRDefault="0065067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65067B" w:rsidRDefault="0065067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65067B" w:rsidRDefault="0065067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65067B" w:rsidRDefault="0065067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65067B" w:rsidRDefault="0065067B"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5067B" w:rsidRDefault="0065067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val="restart"/>
            <w:tcBorders>
              <w:top w:val="single" w:sz="12" w:space="0" w:color="auto"/>
              <w:left w:val="nil"/>
              <w:right w:val="single" w:sz="4" w:space="0" w:color="auto"/>
            </w:tcBorders>
          </w:tcPr>
          <w:p w:rsidR="0065067B" w:rsidRPr="009B6E66" w:rsidRDefault="0065067B" w:rsidP="009B6E66">
            <w:pPr>
              <w:overflowPunct w:val="0"/>
              <w:spacing w:before="240" w:line="240" w:lineRule="exact"/>
              <w:ind w:left="203" w:hangingChars="127" w:hanging="203"/>
              <w:textAlignment w:val="baseline"/>
              <w:rPr>
                <w:rFonts w:hAnsi="ＭＳ 明朝" w:cs="ＭＳ 明朝"/>
                <w:color w:val="000000"/>
                <w:kern w:val="0"/>
                <w:sz w:val="18"/>
                <w:szCs w:val="18"/>
              </w:rPr>
            </w:pPr>
            <w:r w:rsidRPr="009B6E66">
              <w:rPr>
                <w:rFonts w:hAnsi="ＭＳ 明朝" w:cs="ＭＳ Ｐゴシック" w:hint="eastAsia"/>
                <w:kern w:val="0"/>
                <w:sz w:val="16"/>
                <w:szCs w:val="16"/>
              </w:rPr>
              <w:t>・</w:t>
            </w:r>
            <w:hyperlink r:id="rId7" w:history="1">
              <w:r w:rsidRPr="00E34A2A">
                <w:rPr>
                  <w:rStyle w:val="aa"/>
                  <w:rFonts w:hAnsi="ＭＳ 明朝" w:cs="ＭＳ 明朝" w:hint="eastAsia"/>
                  <w:kern w:val="0"/>
                  <w:sz w:val="18"/>
                  <w:szCs w:val="18"/>
                </w:rPr>
                <w:t>「放射線について考えてみよう」小学生のための放射線副読本</w:t>
              </w:r>
            </w:hyperlink>
            <w:r w:rsidRPr="009B6E66">
              <w:rPr>
                <w:rFonts w:hAnsi="ＭＳ 明朝" w:cs="ＭＳ 明朝"/>
                <w:color w:val="000000"/>
                <w:kern w:val="0"/>
                <w:sz w:val="18"/>
                <w:szCs w:val="18"/>
              </w:rPr>
              <w:t>(</w:t>
            </w:r>
            <w:r w:rsidRPr="009B6E66">
              <w:rPr>
                <w:rFonts w:hAnsi="ＭＳ 明朝" w:cs="ＭＳ 明朝" w:hint="eastAsia"/>
                <w:color w:val="000000"/>
                <w:kern w:val="0"/>
                <w:sz w:val="18"/>
                <w:szCs w:val="18"/>
              </w:rPr>
              <w:t>文部科学省</w:t>
            </w:r>
            <w:r w:rsidRPr="009B6E66">
              <w:rPr>
                <w:rFonts w:hAnsi="ＭＳ 明朝" w:cs="ＭＳ 明朝"/>
                <w:color w:val="000000"/>
                <w:kern w:val="0"/>
                <w:sz w:val="18"/>
                <w:szCs w:val="18"/>
              </w:rPr>
              <w:t>)</w:t>
            </w:r>
          </w:p>
          <w:p w:rsidR="0065067B" w:rsidRPr="009B6E66" w:rsidRDefault="0065067B" w:rsidP="00DB5029">
            <w:pPr>
              <w:widowControl/>
              <w:spacing w:line="240" w:lineRule="exact"/>
              <w:ind w:left="229" w:hangingChars="127" w:hanging="229"/>
              <w:rPr>
                <w:rFonts w:hAnsi="ＭＳ 明朝" w:cs="ＭＳ Ｐゴシック"/>
                <w:kern w:val="0"/>
                <w:sz w:val="16"/>
                <w:szCs w:val="16"/>
              </w:rPr>
            </w:pPr>
            <w:r w:rsidRPr="009B6E66">
              <w:rPr>
                <w:rFonts w:hAnsi="ＭＳ 明朝" w:cs="ＭＳ 明朝" w:hint="eastAsia"/>
                <w:color w:val="000000"/>
                <w:kern w:val="0"/>
                <w:sz w:val="18"/>
                <w:szCs w:val="18"/>
              </w:rPr>
              <w:t>・</w:t>
            </w:r>
            <w:hyperlink r:id="rId8" w:history="1">
              <w:r w:rsidR="00DB5029" w:rsidRPr="00DB5029">
                <w:rPr>
                  <w:rStyle w:val="aa"/>
                  <w:rFonts w:hAnsi="ＭＳ 明朝" w:cs="ＭＳ 明朝" w:hint="eastAsia"/>
                  <w:kern w:val="0"/>
                  <w:sz w:val="18"/>
                  <w:szCs w:val="18"/>
                </w:rPr>
                <w:t>放射線等に関する副</w:t>
              </w:r>
              <w:r w:rsidR="00DB5029" w:rsidRPr="00DB5029">
                <w:rPr>
                  <w:rStyle w:val="aa"/>
                  <w:rFonts w:hAnsi="ＭＳ 明朝" w:cs="ＭＳ 明朝" w:hint="eastAsia"/>
                  <w:kern w:val="0"/>
                  <w:sz w:val="18"/>
                  <w:szCs w:val="18"/>
                </w:rPr>
                <w:t>読</w:t>
              </w:r>
              <w:bookmarkStart w:id="0" w:name="_GoBack"/>
              <w:bookmarkEnd w:id="0"/>
              <w:r w:rsidR="00DB5029" w:rsidRPr="00DB5029">
                <w:rPr>
                  <w:rStyle w:val="aa"/>
                  <w:rFonts w:hAnsi="ＭＳ 明朝" w:cs="ＭＳ 明朝" w:hint="eastAsia"/>
                  <w:kern w:val="0"/>
                  <w:sz w:val="18"/>
                  <w:szCs w:val="18"/>
                </w:rPr>
                <w:t>本</w:t>
              </w:r>
            </w:hyperlink>
            <w:r w:rsidR="00DB5029" w:rsidRPr="00DB5029">
              <w:rPr>
                <w:rFonts w:hAnsi="ＭＳ 明朝" w:cs="ＭＳ 明朝"/>
                <w:color w:val="000000"/>
                <w:kern w:val="0"/>
                <w:sz w:val="18"/>
                <w:szCs w:val="18"/>
              </w:rPr>
              <w:t>(</w:t>
            </w:r>
            <w:r w:rsidR="00DB5029" w:rsidRPr="00DB5029">
              <w:rPr>
                <w:rFonts w:hAnsi="ＭＳ 明朝" w:cs="ＭＳ 明朝" w:hint="eastAsia"/>
                <w:color w:val="000000"/>
                <w:kern w:val="0"/>
                <w:sz w:val="18"/>
                <w:szCs w:val="18"/>
              </w:rPr>
              <w:t>文部科学省</w:t>
            </w:r>
            <w:r w:rsidR="00DB5029" w:rsidRPr="00DB5029">
              <w:rPr>
                <w:rFonts w:hAnsi="ＭＳ 明朝" w:cs="ＭＳ 明朝"/>
                <w:color w:val="000000"/>
                <w:kern w:val="0"/>
                <w:sz w:val="18"/>
                <w:szCs w:val="18"/>
              </w:rPr>
              <w:t>)</w:t>
            </w:r>
          </w:p>
        </w:tc>
      </w:tr>
      <w:tr w:rsidR="0065067B" w:rsidTr="009B6E66">
        <w:trPr>
          <w:trHeight w:val="23"/>
        </w:trPr>
        <w:tc>
          <w:tcPr>
            <w:tcW w:w="396" w:type="dxa"/>
            <w:vMerge/>
            <w:tcBorders>
              <w:top w:val="nil"/>
              <w:left w:val="single" w:sz="4" w:space="0" w:color="auto"/>
              <w:bottom w:val="single" w:sz="4" w:space="0" w:color="000000"/>
              <w:right w:val="single" w:sz="4" w:space="0" w:color="auto"/>
            </w:tcBorders>
            <w:vAlign w:val="center"/>
          </w:tcPr>
          <w:p w:rsidR="0065067B" w:rsidRDefault="0065067B"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65067B" w:rsidRDefault="0065067B"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5067B" w:rsidRDefault="0065067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65067B" w:rsidRDefault="0065067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65067B" w:rsidRDefault="0065067B"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5067B" w:rsidRDefault="0065067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right w:val="single" w:sz="4" w:space="0" w:color="auto"/>
            </w:tcBorders>
          </w:tcPr>
          <w:p w:rsidR="0065067B" w:rsidRDefault="0065067B" w:rsidP="009B6E66">
            <w:pPr>
              <w:widowControl/>
              <w:spacing w:line="240" w:lineRule="exact"/>
              <w:rPr>
                <w:rFonts w:ascii="ＭＳ ゴシック" w:eastAsia="ＭＳ ゴシック" w:hAnsi="ＭＳ ゴシック" w:cs="ＭＳ Ｐゴシック"/>
                <w:kern w:val="0"/>
                <w:sz w:val="16"/>
                <w:szCs w:val="16"/>
              </w:rPr>
            </w:pPr>
          </w:p>
        </w:tc>
      </w:tr>
      <w:tr w:rsidR="0065067B" w:rsidTr="009B6E66">
        <w:trPr>
          <w:trHeight w:val="19"/>
        </w:trPr>
        <w:tc>
          <w:tcPr>
            <w:tcW w:w="396" w:type="dxa"/>
            <w:vMerge/>
            <w:tcBorders>
              <w:top w:val="nil"/>
              <w:left w:val="single" w:sz="4" w:space="0" w:color="auto"/>
              <w:bottom w:val="single" w:sz="4" w:space="0" w:color="000000"/>
              <w:right w:val="single" w:sz="4" w:space="0" w:color="auto"/>
            </w:tcBorders>
            <w:vAlign w:val="center"/>
          </w:tcPr>
          <w:p w:rsidR="0065067B" w:rsidRDefault="0065067B"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65067B" w:rsidRDefault="0065067B"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5067B" w:rsidRDefault="0065067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nil"/>
              <w:left w:val="nil"/>
              <w:bottom w:val="single" w:sz="4" w:space="0" w:color="auto"/>
              <w:right w:val="single" w:sz="4" w:space="0" w:color="auto"/>
            </w:tcBorders>
          </w:tcPr>
          <w:p w:rsidR="0065067B" w:rsidRDefault="0065067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65067B" w:rsidRDefault="0065067B"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5067B" w:rsidRDefault="0065067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right w:val="single" w:sz="4" w:space="0" w:color="auto"/>
            </w:tcBorders>
          </w:tcPr>
          <w:p w:rsidR="0065067B" w:rsidRDefault="0065067B" w:rsidP="009B6E66">
            <w:pPr>
              <w:widowControl/>
              <w:spacing w:line="240" w:lineRule="exact"/>
              <w:rPr>
                <w:rFonts w:ascii="ＭＳ ゴシック" w:eastAsia="ＭＳ ゴシック" w:hAnsi="ＭＳ ゴシック" w:cs="ＭＳ Ｐゴシック"/>
                <w:kern w:val="0"/>
                <w:sz w:val="16"/>
                <w:szCs w:val="16"/>
              </w:rPr>
            </w:pPr>
          </w:p>
        </w:tc>
      </w:tr>
      <w:tr w:rsidR="0065067B" w:rsidTr="009B6E66">
        <w:trPr>
          <w:trHeight w:val="1670"/>
        </w:trPr>
        <w:tc>
          <w:tcPr>
            <w:tcW w:w="396" w:type="dxa"/>
            <w:tcBorders>
              <w:top w:val="nil"/>
              <w:left w:val="single" w:sz="4" w:space="0" w:color="auto"/>
              <w:bottom w:val="single" w:sz="4" w:space="0" w:color="auto"/>
              <w:right w:val="single" w:sz="4" w:space="0" w:color="auto"/>
            </w:tcBorders>
            <w:noWrap/>
          </w:tcPr>
          <w:p w:rsidR="0065067B" w:rsidRDefault="0065067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65067B" w:rsidRDefault="0065067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65067B" w:rsidRDefault="0065067B"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65067B" w:rsidRPr="0066384B" w:rsidRDefault="0065067B" w:rsidP="00471FA2">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65067B" w:rsidRDefault="0065067B"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5067B" w:rsidRDefault="0065067B"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843" w:type="dxa"/>
            <w:vMerge/>
            <w:tcBorders>
              <w:left w:val="nil"/>
              <w:bottom w:val="single" w:sz="4" w:space="0" w:color="auto"/>
              <w:right w:val="single" w:sz="4" w:space="0" w:color="auto"/>
            </w:tcBorders>
          </w:tcPr>
          <w:p w:rsidR="0065067B" w:rsidRDefault="0065067B" w:rsidP="009B6E66">
            <w:pPr>
              <w:widowControl/>
              <w:spacing w:line="240" w:lineRule="exact"/>
              <w:rPr>
                <w:rFonts w:ascii="ＭＳ ゴシック" w:eastAsia="ＭＳ ゴシック" w:hAnsi="ＭＳ ゴシック" w:cs="ＭＳ Ｐゴシック"/>
                <w:kern w:val="0"/>
                <w:sz w:val="16"/>
                <w:szCs w:val="16"/>
              </w:rPr>
            </w:pPr>
          </w:p>
        </w:tc>
      </w:tr>
    </w:tbl>
    <w:p w:rsidR="00CC554F" w:rsidRDefault="00CC554F"/>
    <w:p w:rsidR="00CC554F" w:rsidRDefault="00DA29B4">
      <w:r>
        <w:rPr>
          <w:noProof/>
        </w:rPr>
        <mc:AlternateContent>
          <mc:Choice Requires="wpg">
            <w:drawing>
              <wp:anchor distT="0" distB="0" distL="114300" distR="114300" simplePos="0" relativeHeight="251658240" behindDoc="0" locked="0" layoutInCell="1" allowOverlap="1" wp14:anchorId="52488910" wp14:editId="43BF1A15">
                <wp:simplePos x="0" y="0"/>
                <wp:positionH relativeFrom="column">
                  <wp:posOffset>-76200</wp:posOffset>
                </wp:positionH>
                <wp:positionV relativeFrom="paragraph">
                  <wp:posOffset>2540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6pt;margin-top:.2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CE243E" w:rsidRDefault="00CE243E"/>
    <w:sectPr w:rsidR="00CE243E" w:rsidSect="00803C82">
      <w:headerReference w:type="default" r:id="rId9"/>
      <w:footerReference w:type="default" r:id="rId10"/>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3F" w:rsidRDefault="0014763F" w:rsidP="001966C1">
      <w:r>
        <w:separator/>
      </w:r>
    </w:p>
  </w:endnote>
  <w:endnote w:type="continuationSeparator" w:id="0">
    <w:p w:rsidR="0014763F" w:rsidRDefault="0014763F"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71FA2" w:rsidRPr="001966C1" w:rsidRDefault="00471FA2">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471FA2" w:rsidRPr="001966C1" w:rsidRDefault="00471FA2">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DB5029" w:rsidRPr="00DB5029">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471FA2" w:rsidRDefault="00471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3F" w:rsidRDefault="0014763F" w:rsidP="001966C1">
      <w:r>
        <w:separator/>
      </w:r>
    </w:p>
  </w:footnote>
  <w:footnote w:type="continuationSeparator" w:id="0">
    <w:p w:rsidR="0014763F" w:rsidRDefault="0014763F"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A2" w:rsidRPr="001966C1" w:rsidRDefault="00471FA2">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9B6E66">
      <w:rPr>
        <w:rFonts w:asciiTheme="majorEastAsia" w:eastAsiaTheme="majorEastAsia" w:hAnsiTheme="majorEastAsia" w:hint="eastAsia"/>
        <w:sz w:val="18"/>
        <w:szCs w:val="18"/>
      </w:rPr>
      <w:t xml:space="preserve">　　　　　　　　　　</w:t>
    </w:r>
    <w:r w:rsidR="002B58DD">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9B6E66">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2B58DD">
      <w:rPr>
        <w:rFonts w:asciiTheme="majorEastAsia" w:eastAsiaTheme="majorEastAsia" w:hAnsiTheme="majorEastAsia" w:hint="eastAsia"/>
        <w:sz w:val="18"/>
        <w:szCs w:val="18"/>
      </w:rPr>
      <w:t>小学校中</w:t>
    </w:r>
    <w:r>
      <w:rPr>
        <w:rFonts w:asciiTheme="majorEastAsia" w:eastAsiaTheme="majorEastAsia" w:hAnsiTheme="majorEastAsia" w:hint="eastAsia"/>
        <w:sz w:val="18"/>
        <w:szCs w:val="18"/>
      </w:rPr>
      <w:t>学</w:t>
    </w:r>
    <w:r w:rsidR="002B58DD">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w:t>
    </w:r>
  </w:p>
  <w:p w:rsidR="00471FA2" w:rsidRDefault="00471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4763F"/>
    <w:rsid w:val="001966C1"/>
    <w:rsid w:val="001F130E"/>
    <w:rsid w:val="002B58DD"/>
    <w:rsid w:val="00471FA2"/>
    <w:rsid w:val="004A05E3"/>
    <w:rsid w:val="004D58E4"/>
    <w:rsid w:val="00650002"/>
    <w:rsid w:val="0065067B"/>
    <w:rsid w:val="00694A29"/>
    <w:rsid w:val="00803C82"/>
    <w:rsid w:val="0088182C"/>
    <w:rsid w:val="009B6E66"/>
    <w:rsid w:val="00CC554F"/>
    <w:rsid w:val="00CE243E"/>
    <w:rsid w:val="00D26FE8"/>
    <w:rsid w:val="00DA29B4"/>
    <w:rsid w:val="00DB5029"/>
    <w:rsid w:val="00E34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34A2A"/>
    <w:rPr>
      <w:color w:val="0000FF" w:themeColor="hyperlink"/>
      <w:u w:val="single"/>
    </w:rPr>
  </w:style>
  <w:style w:type="character" w:styleId="ab">
    <w:name w:val="FollowedHyperlink"/>
    <w:basedOn w:val="a0"/>
    <w:uiPriority w:val="99"/>
    <w:semiHidden/>
    <w:unhideWhenUsed/>
    <w:rsid w:val="00DB50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34A2A"/>
    <w:rPr>
      <w:color w:val="0000FF" w:themeColor="hyperlink"/>
      <w:u w:val="single"/>
    </w:rPr>
  </w:style>
  <w:style w:type="character" w:styleId="ab">
    <w:name w:val="FollowedHyperlink"/>
    <w:basedOn w:val="a0"/>
    <w:uiPriority w:val="99"/>
    <w:semiHidden/>
    <w:unhideWhenUsed/>
    <w:rsid w:val="00DB5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activity.mext.go.jp/ja/contents/1000/131/view.html" TargetMode="External"/><Relationship Id="rId3" Type="http://schemas.openxmlformats.org/officeDocument/2006/relationships/settings" Target="settings.xml"/><Relationship Id="rId7" Type="http://schemas.openxmlformats.org/officeDocument/2006/relationships/hyperlink" Target="http://www.mext.go.jp/b_menu/shuppan/sonota/attach/131411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4</cp:revision>
  <cp:lastPrinted>2013-02-27T07:01:00Z</cp:lastPrinted>
  <dcterms:created xsi:type="dcterms:W3CDTF">2013-03-01T01:45:00Z</dcterms:created>
  <dcterms:modified xsi:type="dcterms:W3CDTF">2013-03-01T09:14:00Z</dcterms:modified>
</cp:coreProperties>
</file>