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eb"/>
        <w:spacing w:before="0" w:beforeAutospacing="0" w:after="0" w:afterAutospacing="0"/>
        <w:rPr>
          <w:rFonts w:ascii="HG丸ｺﾞｼｯｸM-PRO" w:eastAsia="HG丸ｺﾞｼｯｸM-PRO" w:hAnsi="HG丸ｺﾞｼｯｸM-PRO" w:cs="Times New Roman"/>
          <w:color w:val="000000" w:themeColor="text1"/>
          <w:kern w:val="2"/>
          <w:sz w:val="21"/>
        </w:rPr>
      </w:pPr>
      <w:r>
        <w:rPr>
          <w:rFonts w:ascii="HG丸ｺﾞｼｯｸM-PRO" w:eastAsia="HG丸ｺﾞｼｯｸM-PRO" w:hAnsi="HG丸ｺﾞｼｯｸM-PRO" w:cs="Times New Roman" w:hint="eastAsia"/>
          <w:color w:val="000000" w:themeColor="text1"/>
          <w:kern w:val="2"/>
        </w:rPr>
        <w:t xml:space="preserve">学習活動例　算数 第１学年　　　　　　　　　  </w:t>
      </w:r>
      <w:r>
        <w:rPr>
          <w:rFonts w:ascii="HG丸ｺﾞｼｯｸM-PRO" w:eastAsia="HG丸ｺﾞｼｯｸM-PRO" w:hAnsi="HG丸ｺﾞｼｯｸM-PRO" w:cs="Times New Roman" w:hint="eastAsia"/>
          <w:color w:val="000000" w:themeColor="text1"/>
          <w:kern w:val="2"/>
          <w:sz w:val="21"/>
        </w:rPr>
        <w:t>【学習指導要領との関連 新A(2)イ(ア)　現行Ａ(2)イ】</w:t>
      </w:r>
    </w:p>
    <w:tbl>
      <w:tblPr>
        <w:tblpPr w:leftFromText="142" w:rightFromText="142" w:vertAnchor="text" w:tblpY="1"/>
        <w:tblOverlap w:val="never"/>
        <w:tblW w:w="0" w:type="auto"/>
        <w:tblInd w:w="82" w:type="dxa"/>
        <w:tblCellMar>
          <w:left w:w="99" w:type="dxa"/>
          <w:right w:w="99" w:type="dxa"/>
        </w:tblCellMar>
        <w:tblLook w:val="0000" w:firstRow="0" w:lastRow="0" w:firstColumn="0" w:lastColumn="0" w:noHBand="0" w:noVBand="0"/>
      </w:tblPr>
      <w:tblGrid>
        <w:gridCol w:w="1293"/>
        <w:gridCol w:w="3969"/>
        <w:gridCol w:w="5203"/>
      </w:tblGrid>
      <w:tr>
        <w:trPr>
          <w:trHeight w:val="703"/>
        </w:trPr>
        <w:tc>
          <w:tcPr>
            <w:tcW w:w="1293" w:type="dxa"/>
            <w:tcBorders>
              <w:bottom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kern w:val="2"/>
              </w:rPr>
            </w:pPr>
            <w:r>
              <w:rPr>
                <w:rFonts w:ascii="ＤＨＰ特太ゴシック体" w:eastAsia="ＤＨＰ特太ゴシック体" w:hAnsi="ＤＨＰ特太ゴシック体" w:cs="Times New Roman" w:hint="eastAsia"/>
                <w:color w:val="FFFFFF" w:themeColor="background1"/>
                <w:kern w:val="2"/>
              </w:rPr>
              <w:t>題材名</w:t>
            </w:r>
          </w:p>
        </w:tc>
        <w:tc>
          <w:tcPr>
            <w:tcW w:w="9172" w:type="dxa"/>
            <w:gridSpan w:val="2"/>
            <w:shd w:val="clear" w:color="auto" w:fill="DAEEF3" w:themeFill="accent5" w:themeFillTint="33"/>
            <w:vAlign w:val="center"/>
          </w:tcPr>
          <w:p>
            <w:pPr>
              <w:pStyle w:val="Web"/>
              <w:spacing w:before="0" w:beforeAutospacing="0" w:after="0" w:afterAutospacing="0" w:line="280" w:lineRule="exact"/>
            </w:pPr>
            <w:r>
              <w:rPr>
                <w:rFonts w:ascii="Century" w:eastAsia="HG丸ｺﾞｼｯｸM-PRO" w:hAnsi="HG丸ｺﾞｼｯｸM-PRO" w:cs="Times New Roman" w:hint="eastAsia"/>
                <w:color w:val="000000"/>
                <w:kern w:val="2"/>
              </w:rPr>
              <w:t>たしざん（東京書籍）　　　　　　　　　　　　　　　　　　　本時２／１３時間</w:t>
            </w:r>
          </w:p>
        </w:tc>
      </w:tr>
      <w:tr>
        <w:trPr>
          <w:trHeight w:val="703"/>
        </w:trPr>
        <w:tc>
          <w:tcPr>
            <w:tcW w:w="5262" w:type="dxa"/>
            <w:gridSpan w:val="2"/>
            <w:tcBorders>
              <w:top w:val="single" w:sz="24" w:space="0" w:color="FFFFFF" w:themeColor="background1"/>
              <w:right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FFFFFF" w:themeColor="background1"/>
                <w:kern w:val="2"/>
              </w:rPr>
            </w:pPr>
            <w:r>
              <w:rPr>
                <w:rFonts w:ascii="ＤＨＰ特太ゴシック体" w:eastAsia="ＤＨＰ特太ゴシック体" w:hAnsi="ＤＨＰ特太ゴシック体" w:cs="Times New Roman" w:hint="eastAsia"/>
                <w:color w:val="FFFFFF" w:themeColor="background1"/>
                <w:kern w:val="2"/>
              </w:rPr>
              <w:t>本時のねらい</w:t>
            </w:r>
          </w:p>
        </w:tc>
        <w:tc>
          <w:tcPr>
            <w:tcW w:w="5203" w:type="dxa"/>
            <w:tcBorders>
              <w:top w:val="single" w:sz="24" w:space="0" w:color="FFFFFF" w:themeColor="background1"/>
              <w:left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rPr>
            </w:pPr>
            <w:r>
              <w:rPr>
                <w:rFonts w:ascii="ＤＨＰ特太ゴシック体" w:eastAsia="ＤＨＰ特太ゴシック体" w:hAnsi="ＤＨＰ特太ゴシック体" w:cs="Times New Roman" w:hint="eastAsia"/>
                <w:color w:val="000000"/>
              </w:rPr>
              <w:t>本時の授業で育成を目指す</w:t>
            </w:r>
          </w:p>
          <w:p>
            <w:pPr>
              <w:pStyle w:val="Web"/>
              <w:spacing w:before="0" w:beforeAutospacing="0" w:after="0" w:afterAutospacing="0" w:line="280" w:lineRule="exact"/>
              <w:jc w:val="center"/>
              <w:rPr>
                <w:rFonts w:ascii="Century" w:eastAsia="HG丸ｺﾞｼｯｸM-PRO" w:hAnsi="HG丸ｺﾞｼｯｸM-PRO" w:cs="Times New Roman"/>
                <w:color w:val="000000"/>
                <w:kern w:val="2"/>
              </w:rPr>
            </w:pPr>
            <w:r>
              <w:rPr>
                <w:rFonts w:ascii="ＤＨＰ特太ゴシック体" w:eastAsia="ＤＨＰ特太ゴシック体" w:hAnsi="ＤＨＰ特太ゴシック体" w:cs="Times New Roman" w:hint="eastAsia"/>
                <w:color w:val="000000"/>
              </w:rPr>
              <w:t>プログラミング教育の資質・能力</w:t>
            </w:r>
          </w:p>
        </w:tc>
      </w:tr>
      <w:tr>
        <w:trPr>
          <w:trHeight w:val="626"/>
        </w:trPr>
        <w:tc>
          <w:tcPr>
            <w:tcW w:w="5262" w:type="dxa"/>
            <w:gridSpan w:val="2"/>
            <w:vMerge w:val="restart"/>
            <w:tcBorders>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sz w:val="21"/>
                <w:szCs w:val="21"/>
              </w:rPr>
            </w:pPr>
            <w:r>
              <w:rPr>
                <w:rFonts w:ascii="Century" w:eastAsia="HG丸ｺﾞｼｯｸM-PRO" w:hAnsi="HG丸ｺﾞｼｯｸM-PRO" w:cs="Times New Roman" w:hint="eastAsia"/>
                <w:color w:val="000000"/>
                <w:kern w:val="2"/>
                <w:sz w:val="21"/>
                <w:szCs w:val="21"/>
              </w:rPr>
              <w:t>１位数どうしの繰り上がりのある加法計算で，加数を分解して計算する方法（加数分解）を理解し，計算方法をまとめる。</w:t>
            </w:r>
          </w:p>
        </w:tc>
        <w:tc>
          <w:tcPr>
            <w:tcW w:w="5203" w:type="dxa"/>
            <w:tcBorders>
              <w:left w:val="single" w:sz="24" w:space="0" w:color="FFFFFF" w:themeColor="background1"/>
              <w:bottom w:val="single" w:sz="24" w:space="0" w:color="FFFFFF" w:themeColor="background1"/>
            </w:tcBorders>
            <w:shd w:val="clear" w:color="auto" w:fill="FFE79B"/>
            <w:vAlign w:val="center"/>
          </w:tcPr>
          <w:p>
            <w:pPr>
              <w:pStyle w:val="Web"/>
              <w:spacing w:before="0" w:beforeAutospacing="0" w:after="0" w:afterAutospacing="0" w:line="280" w:lineRule="exact"/>
              <w:ind w:left="466" w:hangingChars="247" w:hanging="466"/>
              <w:rPr>
                <w:rFonts w:ascii="HG丸ｺﾞｼｯｸM-PRO" w:eastAsia="HG丸ｺﾞｼｯｸM-PRO" w:hAnsi="HG丸ｺﾞｼｯｸM-PRO" w:cs="Times New Roman"/>
                <w:color w:val="000000" w:themeColor="text1"/>
                <w:w w:val="90"/>
                <w:kern w:val="2"/>
                <w:szCs w:val="20"/>
              </w:rPr>
            </w:pPr>
            <w:r>
              <w:rPr>
                <w:rFonts w:ascii="HG丸ｺﾞｼｯｸM-PRO" w:eastAsia="HG丸ｺﾞｼｯｸM-PRO" w:hAnsi="HG丸ｺﾞｼｯｸM-PRO" w:cs="Times New Roman" w:hint="eastAsia"/>
                <w:color w:val="000000" w:themeColor="text1"/>
                <w:w w:val="90"/>
                <w:kern w:val="2"/>
                <w:sz w:val="21"/>
                <w:szCs w:val="21"/>
              </w:rPr>
              <w:t>Ｂ１：課題解決の過程で，細かく分けて順序立てたり必要な情報を組み合わせたりすること。</w:t>
            </w:r>
          </w:p>
        </w:tc>
      </w:tr>
      <w:tr>
        <w:trPr>
          <w:trHeight w:val="274"/>
        </w:trPr>
        <w:tc>
          <w:tcPr>
            <w:tcW w:w="5262" w:type="dxa"/>
            <w:gridSpan w:val="2"/>
            <w:vMerge/>
            <w:tcBorders>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sz w:val="21"/>
                <w:szCs w:val="21"/>
              </w:rPr>
            </w:pPr>
          </w:p>
        </w:tc>
        <w:tc>
          <w:tcPr>
            <w:tcW w:w="5203" w:type="dxa"/>
            <w:tcBorders>
              <w:top w:val="single" w:sz="24" w:space="0" w:color="FFFFFF" w:themeColor="background1"/>
              <w:left w:val="single" w:sz="24" w:space="0" w:color="FFFFFF" w:themeColor="background1"/>
              <w:bottom w:val="nil"/>
            </w:tcBorders>
            <w:shd w:val="clear" w:color="auto" w:fill="FFE79B"/>
          </w:tcPr>
          <w:p>
            <w:pPr>
              <w:pStyle w:val="Web"/>
              <w:spacing w:before="0" w:after="0" w:line="240" w:lineRule="exact"/>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【関連する資質・能力】</w:t>
            </w:r>
          </w:p>
        </w:tc>
      </w:tr>
      <w:tr>
        <w:trPr>
          <w:trHeight w:val="490"/>
        </w:trPr>
        <w:tc>
          <w:tcPr>
            <w:tcW w:w="5262" w:type="dxa"/>
            <w:gridSpan w:val="2"/>
            <w:vMerge/>
            <w:tcBorders>
              <w:bottom w:val="single" w:sz="24" w:space="0" w:color="FFFFFF" w:themeColor="background1"/>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sz w:val="21"/>
                <w:szCs w:val="21"/>
              </w:rPr>
            </w:pPr>
          </w:p>
        </w:tc>
        <w:tc>
          <w:tcPr>
            <w:tcW w:w="5203" w:type="dxa"/>
            <w:tcBorders>
              <w:top w:val="nil"/>
              <w:left w:val="single" w:sz="24" w:space="0" w:color="FFFFFF" w:themeColor="background1"/>
              <w:bottom w:val="single" w:sz="24" w:space="0" w:color="FFFFFF" w:themeColor="background1"/>
            </w:tcBorders>
            <w:shd w:val="clear" w:color="auto" w:fill="FFE79B"/>
          </w:tcPr>
          <w:p>
            <w:pPr>
              <w:pStyle w:val="Web"/>
              <w:spacing w:before="0" w:after="0" w:line="240" w:lineRule="exact"/>
              <w:jc w:val="center"/>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w:t>
            </w:r>
          </w:p>
        </w:tc>
      </w:tr>
      <w:tr>
        <w:trPr>
          <w:trHeight w:val="660"/>
        </w:trPr>
        <w:tc>
          <w:tcPr>
            <w:tcW w:w="10465" w:type="dxa"/>
            <w:gridSpan w:val="3"/>
            <w:tcBorders>
              <w:top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themeColor="text1"/>
                <w:kern w:val="2"/>
              </w:rPr>
            </w:pPr>
            <w:r>
              <w:rPr>
                <w:rFonts w:ascii="ＤＨＰ特太ゴシック体" w:eastAsia="ＤＨＰ特太ゴシック体" w:hAnsi="ＤＨＰ特太ゴシック体" w:cs="Times New Roman" w:hint="eastAsia"/>
                <w:color w:val="000000"/>
                <w:kern w:val="2"/>
              </w:rPr>
              <w:t>本時のねらいとプログラミング教育とのつながり</w:t>
            </w:r>
          </w:p>
        </w:tc>
      </w:tr>
      <w:tr>
        <w:trPr>
          <w:trHeight w:val="1176"/>
        </w:trPr>
        <w:tc>
          <w:tcPr>
            <w:tcW w:w="10465" w:type="dxa"/>
            <w:gridSpan w:val="3"/>
            <w:tcBorders>
              <w:bottom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cstheme="minorBidi" w:hint="eastAsia"/>
                <w:color w:val="000000" w:themeColor="dark1"/>
                <w:kern w:val="24"/>
                <w:sz w:val="21"/>
                <w:szCs w:val="21"/>
              </w:rPr>
              <w:t>本時の学習では，細かく分けて順序立てるというプログラミングの順次の考え方を取り入れ，計算の順番を言葉で表す活動に取り組む。</w:t>
            </w:r>
            <w:r>
              <w:rPr>
                <w:rFonts w:ascii="Century" w:eastAsia="HG丸ｺﾞｼｯｸM-PRO" w:hAnsi="HG丸ｺﾞｼｯｸM-PRO" w:cs="Times New Roman" w:hint="eastAsia"/>
                <w:color w:val="000000"/>
                <w:kern w:val="2"/>
                <w:sz w:val="21"/>
                <w:szCs w:val="21"/>
              </w:rPr>
              <w:t>計算の順番を整理することにより，</w:t>
            </w:r>
            <w:r>
              <w:rPr>
                <w:rFonts w:ascii="HG丸ｺﾞｼｯｸM-PRO" w:eastAsia="HG丸ｺﾞｼｯｸM-PRO" w:hAnsi="HG丸ｺﾞｼｯｸM-PRO" w:cstheme="minorBidi" w:hint="eastAsia"/>
                <w:color w:val="000000" w:themeColor="dark1"/>
                <w:kern w:val="24"/>
                <w:sz w:val="21"/>
                <w:szCs w:val="21"/>
              </w:rPr>
              <w:t>本時のねらいを効果的に達成できると考える。</w:t>
            </w:r>
          </w:p>
        </w:tc>
      </w:tr>
      <w:tr>
        <w:trPr>
          <w:trHeight w:val="522"/>
        </w:trPr>
        <w:tc>
          <w:tcPr>
            <w:tcW w:w="1293" w:type="dxa"/>
            <w:tcBorders>
              <w:top w:val="single" w:sz="24" w:space="0" w:color="FFFFFF" w:themeColor="background1"/>
              <w:bottom w:val="nil"/>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heme="minorBidi"/>
                <w:color w:val="000000" w:themeColor="dark1"/>
                <w:kern w:val="24"/>
              </w:rPr>
            </w:pPr>
            <w:r>
              <w:rPr>
                <w:rFonts w:ascii="ＤＨＰ特太ゴシック体" w:eastAsia="ＤＨＰ特太ゴシック体" w:hAnsi="ＤＨＰ特太ゴシック体" w:cstheme="minorBidi" w:hint="eastAsia"/>
                <w:color w:val="FFFFFF" w:themeColor="background1"/>
                <w:kern w:val="24"/>
              </w:rPr>
              <w:t>準備物</w:t>
            </w:r>
          </w:p>
        </w:tc>
        <w:tc>
          <w:tcPr>
            <w:tcW w:w="9172" w:type="dxa"/>
            <w:gridSpan w:val="2"/>
            <w:tcBorders>
              <w:top w:val="single" w:sz="24" w:space="0" w:color="FFFFFF" w:themeColor="background1"/>
              <w:bottom w:val="nil"/>
            </w:tcBorders>
            <w:shd w:val="clear" w:color="auto" w:fill="DAEEF3" w:themeFill="accent5" w:themeFillTint="33"/>
            <w:vAlign w:val="center"/>
          </w:tcPr>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ワークシート（W1-3）</w:t>
            </w:r>
          </w:p>
        </w:tc>
      </w:tr>
    </w:tbl>
    <w:p>
      <w:pPr>
        <w:pStyle w:val="Web"/>
        <w:spacing w:before="0" w:beforeAutospacing="0" w:after="0" w:afterAutospacing="0"/>
        <w:rPr>
          <w:rFonts w:ascii="Century" w:eastAsia="HG丸ｺﾞｼｯｸM-PRO" w:hAnsi="HG丸ｺﾞｼｯｸM-PRO" w:cs="Times New Roman"/>
          <w:color w:val="000000"/>
          <w:kern w:val="2"/>
          <w:sz w:val="14"/>
          <w:szCs w:val="32"/>
        </w:rPr>
      </w:pPr>
    </w:p>
    <w:tbl>
      <w:tblPr>
        <w:tblStyle w:val="a3"/>
        <w:tblpPr w:leftFromText="142" w:rightFromText="142" w:vertAnchor="text" w:tblpX="74" w:tblpY="1"/>
        <w:tblOverlap w:val="never"/>
        <w:tblW w:w="0" w:type="auto"/>
        <w:tblLook w:val="04A0" w:firstRow="1" w:lastRow="0" w:firstColumn="1" w:lastColumn="0" w:noHBand="0" w:noVBand="1"/>
      </w:tblPr>
      <w:tblGrid>
        <w:gridCol w:w="582"/>
        <w:gridCol w:w="4771"/>
        <w:gridCol w:w="5103"/>
      </w:tblGrid>
      <w:tr>
        <w:trPr>
          <w:trHeight w:val="488"/>
        </w:trPr>
        <w:tc>
          <w:tcPr>
            <w:tcW w:w="5353" w:type="dxa"/>
            <w:gridSpan w:val="2"/>
            <w:tcBorders>
              <w:top w:val="single" w:sz="6" w:space="0" w:color="auto"/>
              <w:left w:val="single" w:sz="6" w:space="0" w:color="auto"/>
              <w:bottom w:val="single" w:sz="6" w:space="0" w:color="auto"/>
            </w:tcBorders>
            <w:shd w:val="clear" w:color="auto" w:fill="DAEEF3" w:themeFill="accent5" w:themeFillTint="33"/>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プログラミング教育に関する活動の流れ</w:t>
            </w:r>
          </w:p>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（15分）</w:t>
            </w:r>
          </w:p>
        </w:tc>
        <w:tc>
          <w:tcPr>
            <w:tcW w:w="5103" w:type="dxa"/>
            <w:tcBorders>
              <w:bottom w:val="single" w:sz="6" w:space="0" w:color="auto"/>
            </w:tcBorders>
            <w:shd w:val="clear" w:color="auto" w:fill="FFC000"/>
            <w:vAlign w:val="center"/>
          </w:tcPr>
          <w:p>
            <w:pPr>
              <w:pStyle w:val="Web"/>
              <w:spacing w:before="0" w:beforeAutospacing="0" w:after="0" w:afterAutospacing="0" w:line="280" w:lineRule="exact"/>
              <w:ind w:firstLineChars="600" w:firstLine="1440"/>
              <w:rPr>
                <w:rFonts w:ascii="ＤＦ特太ゴシック体" w:eastAsia="ＤＦ特太ゴシック体" w:hAnsi="ＤＦ特太ゴシック体"/>
              </w:rPr>
            </w:pPr>
            <w:r>
              <w:rPr>
                <w:rFonts w:ascii="ＤＦ特太ゴシック体" w:eastAsia="ＤＦ特太ゴシック体" w:hAnsi="ＤＦ特太ゴシック体" w:hint="eastAsia"/>
              </w:rPr>
              <w:t>●教師の指示</w:t>
            </w:r>
          </w:p>
          <w:p>
            <w:pPr>
              <w:pStyle w:val="Web"/>
              <w:spacing w:before="0" w:beforeAutospacing="0" w:after="0" w:afterAutospacing="0" w:line="280" w:lineRule="exact"/>
              <w:ind w:firstLineChars="600" w:firstLine="1440"/>
              <w:rPr>
                <w:rFonts w:asciiTheme="majorEastAsia" w:eastAsiaTheme="majorEastAsia" w:hAnsiTheme="majorEastAsia"/>
              </w:rPr>
            </w:pPr>
            <w:r>
              <w:rPr>
                <w:rFonts w:asciiTheme="majorEastAsia" w:eastAsiaTheme="majorEastAsia" w:hAnsiTheme="majorEastAsia" w:hint="eastAsia"/>
              </w:rPr>
              <w:t>※教師の支援</w:t>
            </w:r>
          </w:p>
          <w:p>
            <w:pPr>
              <w:pStyle w:val="Web"/>
              <w:spacing w:before="0" w:beforeAutospacing="0" w:after="0" w:afterAutospacing="0" w:line="280" w:lineRule="exact"/>
              <w:ind w:firstLineChars="600" w:firstLine="1440"/>
              <w:rPr>
                <w:rFonts w:asciiTheme="majorEastAsia" w:eastAsiaTheme="majorEastAsia" w:hAnsiTheme="majorEastAsia"/>
                <w:sz w:val="28"/>
              </w:rPr>
            </w:pPr>
            <w:r>
              <w:rPr>
                <w:rFonts w:asciiTheme="majorEastAsia" w:eastAsiaTheme="majorEastAsia" w:hAnsiTheme="majorEastAsia" w:hint="eastAsia"/>
              </w:rPr>
              <w:t>◇指導上の留意点</w:t>
            </w:r>
          </w:p>
        </w:tc>
      </w:tr>
      <w:tr>
        <w:trPr>
          <w:cantSplit/>
          <w:trHeight w:val="1304"/>
        </w:trPr>
        <w:tc>
          <w:tcPr>
            <w:tcW w:w="582" w:type="dxa"/>
            <w:tcBorders>
              <w:top w:val="single" w:sz="4" w:space="0" w:color="auto"/>
              <w:left w:val="single" w:sz="4" w:space="0" w:color="auto"/>
              <w:bottom w:val="single" w:sz="24" w:space="0" w:color="auto"/>
              <w:right w:val="single" w:sz="24" w:space="0" w:color="auto"/>
            </w:tcBorders>
            <w:shd w:val="clear" w:color="auto" w:fill="D9D9D9" w:themeFill="background1" w:themeFillShade="D9"/>
            <w:textDirection w:val="tbRlV"/>
            <w:vAlign w:val="center"/>
          </w:tcPr>
          <w:p>
            <w:pPr>
              <w:pStyle w:val="Web"/>
              <w:spacing w:before="0" w:beforeAutospacing="0" w:after="0" w:afterAutospacing="0" w:line="280" w:lineRule="exact"/>
              <w:ind w:left="113" w:right="113"/>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導入</w:t>
            </w:r>
          </w:p>
        </w:tc>
        <w:tc>
          <w:tcPr>
            <w:tcW w:w="4771" w:type="dxa"/>
            <w:vMerge w:val="restart"/>
            <w:tcBorders>
              <w:top w:val="single" w:sz="24" w:space="0" w:color="auto"/>
              <w:left w:val="single" w:sz="24" w:space="0" w:color="auto"/>
              <w:bottom w:val="single" w:sz="24" w:space="0" w:color="auto"/>
            </w:tcBorders>
            <w:shd w:val="clear" w:color="auto" w:fill="auto"/>
          </w:tcPr>
          <w:p>
            <w:pPr>
              <w:pStyle w:val="Web"/>
              <w:spacing w:before="0" w:beforeAutospacing="0" w:after="0" w:afterAutospacing="0" w:line="280" w:lineRule="exact"/>
              <w:ind w:left="420" w:hangingChars="200" w:hanging="42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　計算の順番を整理する。</w:t>
            </w:r>
          </w:p>
          <w:p>
            <w:pPr>
              <w:pStyle w:val="Web"/>
              <w:spacing w:before="0" w:beforeAutospacing="0" w:after="0" w:afterAutospacing="0" w:line="280" w:lineRule="exact"/>
              <w:ind w:left="420" w:hangingChars="200" w:hanging="420"/>
              <w:jc w:val="both"/>
              <w:rPr>
                <w:rFonts w:ascii="HG丸ｺﾞｼｯｸM-PRO" w:eastAsia="HG丸ｺﾞｼｯｸM-PRO" w:hAnsi="HG丸ｺﾞｼｯｸM-PRO"/>
                <w:sz w:val="21"/>
                <w:szCs w:val="21"/>
              </w:rPr>
            </w:pPr>
          </w:p>
          <w:p>
            <w:pPr>
              <w:pStyle w:val="Web"/>
              <w:spacing w:before="0" w:beforeAutospacing="0" w:after="0" w:afterAutospacing="0" w:line="280" w:lineRule="exact"/>
              <w:ind w:left="420" w:hangingChars="200" w:hanging="420"/>
              <w:jc w:val="both"/>
              <w:rPr>
                <w:rFonts w:ascii="HG丸ｺﾞｼｯｸM-PRO" w:eastAsia="HG丸ｺﾞｼｯｸM-PRO" w:hAnsi="HG丸ｺﾞｼｯｸM-PRO"/>
                <w:sz w:val="21"/>
                <w:szCs w:val="21"/>
              </w:rPr>
            </w:pPr>
          </w:p>
          <w:p>
            <w:pPr>
              <w:pStyle w:val="Web"/>
              <w:spacing w:before="0" w:beforeAutospacing="0" w:after="0" w:afterAutospacing="0" w:line="280" w:lineRule="exact"/>
              <w:ind w:left="480" w:hangingChars="200" w:hanging="48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rPr>
              <mc:AlternateContent>
                <mc:Choice Requires="wpg">
                  <w:drawing>
                    <wp:anchor distT="0" distB="0" distL="114300" distR="114300" simplePos="0" relativeHeight="251686912" behindDoc="0" locked="0" layoutInCell="1" allowOverlap="1">
                      <wp:simplePos x="0" y="0"/>
                      <wp:positionH relativeFrom="column">
                        <wp:posOffset>369079</wp:posOffset>
                      </wp:positionH>
                      <wp:positionV relativeFrom="paragraph">
                        <wp:posOffset>69802</wp:posOffset>
                      </wp:positionV>
                      <wp:extent cx="2017395" cy="1466490"/>
                      <wp:effectExtent l="19050" t="19050" r="20955" b="19685"/>
                      <wp:wrapNone/>
                      <wp:docPr id="1" name="グループ化 1"/>
                      <wp:cNvGraphicFramePr/>
                      <a:graphic xmlns:a="http://schemas.openxmlformats.org/drawingml/2006/main">
                        <a:graphicData uri="http://schemas.microsoft.com/office/word/2010/wordprocessingGroup">
                          <wpg:wgp>
                            <wpg:cNvGrpSpPr/>
                            <wpg:grpSpPr>
                              <a:xfrm>
                                <a:off x="0" y="0"/>
                                <a:ext cx="2017395" cy="1466490"/>
                                <a:chOff x="0" y="0"/>
                                <a:chExt cx="2992755" cy="2384853"/>
                              </a:xfrm>
                            </wpg:grpSpPr>
                            <wps:wsp>
                              <wps:cNvPr id="3" name="テキスト ボックス 3"/>
                              <wps:cNvSpPr txBox="1"/>
                              <wps:spPr>
                                <a:xfrm>
                                  <a:off x="0" y="0"/>
                                  <a:ext cx="2992755" cy="499745"/>
                                </a:xfrm>
                                <a:prstGeom prst="rect">
                                  <a:avLst/>
                                </a:prstGeom>
                                <a:solidFill>
                                  <a:sysClr val="window" lastClr="FFFFFF"/>
                                </a:solidFill>
                                <a:ln w="28575" cmpd="dbl">
                                  <a:solidFill>
                                    <a:prstClr val="black"/>
                                  </a:solidFill>
                                </a:ln>
                                <a:effectLst/>
                              </wps:spPr>
                              <wps:txbx>
                                <w:txbxContent>
                                  <w:p>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けいさんをする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0" y="603849"/>
                                  <a:ext cx="2992755" cy="499745"/>
                                </a:xfrm>
                                <a:prstGeom prst="rect">
                                  <a:avLst/>
                                </a:prstGeom>
                                <a:solidFill>
                                  <a:sysClr val="window" lastClr="FFFFFF"/>
                                </a:solidFill>
                                <a:ln w="6350">
                                  <a:solidFill>
                                    <a:prstClr val="black"/>
                                  </a:solidFill>
                                </a:ln>
                                <a:effectLst/>
                              </wps:spPr>
                              <wps:txbx>
                                <w:txbxContent>
                                  <w:p>
                                    <w:pPr>
                                      <w:jc w:val="left"/>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szCs w:val="21"/>
                                      </w:rPr>
                                      <w:t>１０の まとまりを つくる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0" y="1228370"/>
                                  <a:ext cx="2992755" cy="499744"/>
                                </a:xfrm>
                                <a:prstGeom prst="rect">
                                  <a:avLst/>
                                </a:prstGeom>
                                <a:solidFill>
                                  <a:sysClr val="window" lastClr="FFFFFF"/>
                                </a:solidFill>
                                <a:ln w="6350">
                                  <a:solidFill>
                                    <a:prstClr val="black"/>
                                  </a:solidFill>
                                </a:ln>
                                <a:effectLst/>
                              </wps:spPr>
                              <wps:txbx>
                                <w:txbxContent>
                                  <w:p>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１０と のこりのかずを たす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0" y="1885109"/>
                                  <a:ext cx="2992755" cy="499744"/>
                                </a:xfrm>
                                <a:prstGeom prst="rect">
                                  <a:avLst/>
                                </a:prstGeom>
                                <a:solidFill>
                                  <a:sysClr val="window" lastClr="FFFFFF"/>
                                </a:solidFill>
                                <a:ln w="28575" cmpd="dbl">
                                  <a:solidFill>
                                    <a:prstClr val="black"/>
                                  </a:solidFill>
                                </a:ln>
                                <a:effectLst/>
                              </wps:spPr>
                              <wps:txbx>
                                <w:txbxContent>
                                  <w:p>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こたえをだす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26" style="position:absolute;left:0;text-align:left;margin-left:29.05pt;margin-top:5.5pt;width:158.85pt;height:115.45pt;z-index:251686912;mso-width-relative:margin;mso-height-relative:margin" coordsize="29927,2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jOgQMAABgQAAAOAAAAZHJzL2Uyb0RvYy54bWzsV81q3DAQvhf6DkL3xutd75+JE9KkGwoh&#10;CSQlZ60sr01tS5W0602Pu1B66Lm99A1Kaa+Fvo3pe3SktTf/NCR0CSF78OpnNDP6Zr6RtL45zVI0&#10;YVIlPA+wu9bAiOWUh0k+CvCb48GLHkZKkzwkKc9ZgE+Zwpsbz5+tF8JnTR7zNGQSgZJc+YUIcKy1&#10;8B1H0ZhlRK1xwXKYjLjMiIauHDmhJAVoz1Kn2Wh0nILLUEhOmVIwurOYxBtWfxQxqg+iSDGN0gCD&#10;b9p+pf0OzdfZWCf+SBIRJ7Ryg9zBi4wkORhdqtohmqCxTK6oyhIqueKRXqM8c3gUJZTZPcBu3Mal&#10;3exKPhZ2LyO/GIklTADtJZzurJbuTw4lSkKIHUY5ySBE5exnOf9Wzn+X8y9/Pn1GrgGpECMfZHel&#10;OBKHshoYLXpm39NIZuYfdoSmFt7TJbxsqhGFQdhht9VvY0RhzvU6Ha9fBYDGEKUr62j8ql7Z7ze7&#10;7Wpls9Xzeu2W8cqpDTvGv6U7hYBkUmd4qfvhdRQTwWwYlMGgwqu1xGv+oZx9L2e/yvlHVM6/lvN5&#10;OfsBfWR9NM7AKgMb0tOXHICoEFW+gsFbo3ceA6/f73rtCxAQX0ildxnPkGkEWELy25wkkz2lF2jV&#10;Isao4mkSDpI0tZ1TtZ1KNCHAE6BXyAuMUqI0DAZ4YH+VtQvL0hwVENheu2uCkwnIo3CYWqsX5Izd&#10;pf5hSujbq9ogmGlufGGWt5XPBr4FTKalp8OpTT7lD3l4CpBKvuC0EnSQgJU9cPqQSCAx0B0Kkz6A&#10;T5RycJNXLYxiLt9fN27kIVdgFqMCikKA1bsxkQyweJ1DFvVdzzNVxHa8drcJHXl+Znh+Jh9n2xzw&#10;BGaBd7Zp5HVaNyPJsxOoX1vGKkyRnILtAFMt6862XhQrqICUbW1ZMagcgui9/EhQo9xAZvA9np4Q&#10;KargayDdPq8zl/iXcmAha1bmfGuseZTYBDEQL3AFbpkOsMhwfwV0gvypys+NdLL5bpy5E506Dagb&#10;fZN2kGHX1ZWHxalOq934vzyqqv4TnR4jndyz4/xGPoFMFfw7EcptNnutbnWC38wor6r09Q2hPoJW&#10;fkqtiFHNGtSnA+pRHVDuLS58IHMvRvV6bbfxzzPqwTBqtfc+e14tAX5i16rYZd9W8Py0z63qqWze&#10;t+f79rp49qDf+AsAAP//AwBQSwMEFAAGAAgAAAAhAB+axr3gAAAACQEAAA8AAABkcnMvZG93bnJl&#10;di54bWxMj8FOwzAQRO9I/IO1SNyo45ZACXGqqgJOFRItEuLmxtskaryOYjdJ/57lBMedGc3Oy1eT&#10;a8WAfWg8aVCzBARS6W1DlYbP/evdEkSIhqxpPaGGCwZYFddXucmsH+kDh12sBJdQyIyGOsYukzKU&#10;NToTZr5DYu/oe2cin30lbW9GLnetnCfJg3SmIf5Qmw43NZan3dlpeBvNuF6ol2F7Om4u3/v0/Wur&#10;UOvbm2n9DCLiFP/C8Dufp0PBmw7+TDaIVkO6VJxkXTES+4vHlFEOGub36glkkcv/BMUPAAAA//8D&#10;AFBLAQItABQABgAIAAAAIQC2gziS/gAAAOEBAAATAAAAAAAAAAAAAAAAAAAAAABbQ29udGVudF9U&#10;eXBlc10ueG1sUEsBAi0AFAAGAAgAAAAhADj9If/WAAAAlAEAAAsAAAAAAAAAAAAAAAAALwEAAF9y&#10;ZWxzLy5yZWxzUEsBAi0AFAAGAAgAAAAhAAJOmM6BAwAAGBAAAA4AAAAAAAAAAAAAAAAALgIAAGRy&#10;cy9lMm9Eb2MueG1sUEsBAi0AFAAGAAgAAAAhAB+axr3gAAAACQEAAA8AAAAAAAAAAAAAAAAA2wUA&#10;AGRycy9kb3ducmV2LnhtbFBLBQYAAAAABAAEAPMAAADoBgAAAAA=&#10;">
                      <v:shapetype id="_x0000_t202" coordsize="21600,21600" o:spt="202" path="m,l,21600r21600,l21600,xe">
                        <v:stroke joinstyle="miter"/>
                        <v:path gradientshapeok="t" o:connecttype="rect"/>
                      </v:shapetype>
                      <v:shape id="テキスト ボックス 3" o:spid="_x0000_s1027" type="#_x0000_t202" style="position:absolute;width:29927;height:4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RYMQA&#10;AADaAAAADwAAAGRycy9kb3ducmV2LnhtbESPT4vCMBTE74LfITzBi2jq+getRnHFFS97WPXi7dE8&#10;22LzUpqo2W+/WRA8DjPzG2a5DqYSD2pcaVnBcJCAIM6sLjlXcD599WcgnEfWWFkmBb/kYL1qt5aY&#10;avvkH3ocfS4ihF2KCgrv61RKlxVk0A1sTRy9q20M+iibXOoGnxFuKvmRJFNpsOS4UGBN24Ky2/Fu&#10;FJjLfBKuu89eqLff48lpv/Ojy1mpbidsFiA8Bf8Ov9oHrWAE/1fiD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DUWDEAAAA2gAAAA8AAAAAAAAAAAAAAAAAmAIAAGRycy9k&#10;b3ducmV2LnhtbFBLBQYAAAAABAAEAPUAAACJAwAAAAA=&#10;" fillcolor="window" strokeweight="2.25pt">
                        <v:stroke linestyle="thinThin"/>
                        <v:textbox>
                          <w:txbxContent>
                            <w:p>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けいさんをする</w:t>
                              </w:r>
                            </w:p>
                          </w:txbxContent>
                        </v:textbox>
                      </v:shape>
                      <v:shape id="テキスト ボックス 5" o:spid="_x0000_s1028" type="#_x0000_t202" style="position:absolute;top:6038;width:29927;height:4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rUMMA&#10;AADaAAAADwAAAGRycy9kb3ducmV2LnhtbESPQWvCQBSE7wX/w/KE3nSjYqvRVaRQqNKLpnh+ZJ/Z&#10;YPZtmt3G6K93BaHHYWa+YZbrzlaipcaXjhWMhgkI4tzpkgsFP9nnYAbCB2SNlWNScCUP61XvZYmp&#10;dhfeU3sIhYgQ9ikqMCHUqZQ+N2TRD11NHL2TayyGKJtC6gYvEW4rOU6SN2mx5LhgsKYPQ/n58GcV&#10;vAezm9+6zdaPv9ss2x5nv5OJV+q1320WIAJ14T/8bH9pBVN4XI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HrUMMAAADaAAAADwAAAAAAAAAAAAAAAACYAgAAZHJzL2Rv&#10;d25yZXYueG1sUEsFBgAAAAAEAAQA9QAAAIgDAAAAAA==&#10;" fillcolor="window" strokeweight=".5pt">
                        <v:textbox>
                          <w:txbxContent>
                            <w:p>
                              <w:pPr>
                                <w:jc w:val="left"/>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szCs w:val="21"/>
                                </w:rPr>
                                <w:t>１０の まとまりを つくる</w:t>
                              </w:r>
                            </w:p>
                          </w:txbxContent>
                        </v:textbox>
                      </v:shape>
                      <v:shape id="テキスト ボックス 11" o:spid="_x0000_s1029" type="#_x0000_t202" style="position:absolute;top:12283;width:29927;height:4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VK8IA&#10;AADbAAAADwAAAGRycy9kb3ducmV2LnhtbERPTWvCQBC9C/0PyxR6000UqkY3IgWhFi+a0vOQHbPB&#10;7GyaXWPaX+8WCt7m8T5nvRlsI3rqfO1YQTpJQBCXTtdcKfgsduMFCB+QNTaOScEPedjkT6M1Ztrd&#10;+Ej9KVQihrDPUIEJoc2k9KUhi37iWuLInV1nMUTYVVJ3eIvhtpHTJHmVFmuODQZbejNUXk5Xq2Ae&#10;zMfyd9ju/fTQF8X+a/E9m3mlXp6H7QpEoCE8xP/udx3np/D3Szx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RUrwgAAANsAAAAPAAAAAAAAAAAAAAAAAJgCAABkcnMvZG93&#10;bnJldi54bWxQSwUGAAAAAAQABAD1AAAAhwMAAAAA&#10;" fillcolor="window" strokeweight=".5pt">
                        <v:textbox>
                          <w:txbxContent>
                            <w:p>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１０と のこりのかずを たす</w:t>
                              </w:r>
                            </w:p>
                          </w:txbxContent>
                        </v:textbox>
                      </v:shape>
                      <v:shape id="テキスト ボックス 13" o:spid="_x0000_s1030" type="#_x0000_t202" style="position:absolute;top:18851;width:29927;height:4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nHsIA&#10;AADbAAAADwAAAGRycy9kb3ducmV2LnhtbERPS4vCMBC+C/6HMIIX0dT1gVajuOKKlz2sevE2NGNb&#10;bCaliZr995sFwdt8fM9ZroOpxIMaV1pWMBwkIIgzq0vOFZxPX/0ZCOeRNVaWScEvOViv2q0lpto+&#10;+YceR5+LGMIuRQWF93UqpcsKMugGtiaO3NU2Bn2ETS51g88Ybir5kSRTabDk2FBgTduCstvxbhSY&#10;y3wSrrvPXqi33+PJab/zo8tZqW4nbBYgPAX/Fr/cBx3nj+D/l3i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FicewgAAANsAAAAPAAAAAAAAAAAAAAAAAJgCAABkcnMvZG93&#10;bnJldi54bWxQSwUGAAAAAAQABAD1AAAAhwMAAAAA&#10;" fillcolor="window" strokeweight="2.25pt">
                        <v:stroke linestyle="thinThin"/>
                        <v:textbox>
                          <w:txbxContent>
                            <w:p>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こたえをだす</w:t>
                              </w:r>
                            </w:p>
                          </w:txbxContent>
                        </v:textbox>
                      </v:shape>
                    </v:group>
                  </w:pict>
                </mc:Fallback>
              </mc:AlternateContent>
            </w:r>
          </w:p>
          <w:p>
            <w:pPr>
              <w:pStyle w:val="Web"/>
              <w:numPr>
                <w:ilvl w:val="0"/>
                <w:numId w:val="1"/>
              </w:numPr>
              <w:spacing w:before="0" w:beforeAutospacing="0" w:after="0" w:afterAutospacing="0" w:line="280" w:lineRule="exact"/>
              <w:jc w:val="both"/>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83837" behindDoc="0" locked="0" layoutInCell="1" allowOverlap="1">
                      <wp:simplePos x="0" y="0"/>
                      <wp:positionH relativeFrom="column">
                        <wp:posOffset>1292105</wp:posOffset>
                      </wp:positionH>
                      <wp:positionV relativeFrom="paragraph">
                        <wp:posOffset>81783</wp:posOffset>
                      </wp:positionV>
                      <wp:extent cx="0" cy="1086929"/>
                      <wp:effectExtent l="0" t="0" r="19050" b="18415"/>
                      <wp:wrapNone/>
                      <wp:docPr id="15" name="直線コネクタ 15"/>
                      <wp:cNvGraphicFramePr/>
                      <a:graphic xmlns:a="http://schemas.openxmlformats.org/drawingml/2006/main">
                        <a:graphicData uri="http://schemas.microsoft.com/office/word/2010/wordprocessingShape">
                          <wps:wsp>
                            <wps:cNvCnPr/>
                            <wps:spPr>
                              <a:xfrm>
                                <a:off x="0" y="0"/>
                                <a:ext cx="0" cy="10869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z-index:2516838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75pt,6.45pt" to="101.75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fZnywEAALkDAAAOAAAAZHJzL2Uyb0RvYy54bWysU0uO1DAQ3SNxB8t7OklLjGaiTs9iRrBB&#10;0OJzAI9T7lj4J9t00ttmzQXgECxAYjmH6cVcg7KTziBACCE2jsuu96rec2V1OWhFduCDtKah1aKk&#10;BAy3rTTbhr55/eTROSUhMtMyZQ00dA+BXq4fPlj1roal7axqwRMkMaHuXUO7GF1dFIF3oFlYWAcG&#10;L4X1mkUM/bZoPeuRXatiWZZnRW9967zlEAKeXo+XdJ35hQAeXwgRIBLVUOwt5tXn9SatxXrF6q1n&#10;rpN8aoP9QxeaSYNFZ6prFhl55+UvVFpyb4MVccGtLqwQkkPWgGqq8ic1rzrmIGtBc4KbbQr/j5Y/&#10;3208kS2+3WNKDNP4Rnefvt59+3g8fDm+/3A8fD4ebgleolO9CzUCrszGT1FwG59kD8Lr9EVBZMju&#10;7md3YYiEj4ccT6vy/OxieZH4inug8yE+BatJ2jRUSZOEs5rtnoU4pp5SEJcaGUvnXdwrSMnKvASB&#10;YrBYldF5jOBKebJjOADt22oqmzMTREilZlD5Z9CUm2CQR+tvgXN2rmhNnIFaGut/VzUOp1bFmH9S&#10;PWpNsm9su88Pke3A+ciGTrOcBvDHOMPv/7j1dwAAAP//AwBQSwMEFAAGAAgAAAAhACpoLwPeAAAA&#10;CgEAAA8AAABkcnMvZG93bnJldi54bWxMj0tPwzAQhO9I/Q/WInGjTsOjaRqnqnic4BACB45uvCRR&#10;43UUu0ng17OIAxx35tPsTLabbSdGHHzrSMFqGYFAqpxpqVbw9vp4mYDwQZPRnSNU8IkedvniLNOp&#10;cRO94FiGWnAI+VQraELoUyl91aDVful6JPY+3GB14HOopRn0xOG2k3EU3UqrW+IPje7xrsHqWJ6s&#10;gvXDU1n00/3zVyHXsihGF5Lju1IX5/N+CyLgHP5g+KnP1SHnTgd3IuNFpyCOrm4YZSPegGDgVziw&#10;kFyvQOaZ/D8h/wYAAP//AwBQSwECLQAUAAYACAAAACEAtoM4kv4AAADhAQAAEwAAAAAAAAAAAAAA&#10;AAAAAAAAW0NvbnRlbnRfVHlwZXNdLnhtbFBLAQItABQABgAIAAAAIQA4/SH/1gAAAJQBAAALAAAA&#10;AAAAAAAAAAAAAC8BAABfcmVscy8ucmVsc1BLAQItABQABgAIAAAAIQC90fZnywEAALkDAAAOAAAA&#10;AAAAAAAAAAAAAC4CAABkcnMvZTJvRG9jLnhtbFBLAQItABQABgAIAAAAIQAqaC8D3gAAAAoBAAAP&#10;AAAAAAAAAAAAAAAAACUEAABkcnMvZG93bnJldi54bWxQSwUGAAAAAAQABADzAAAAMAUAAAAA&#10;" strokecolor="black [3040]"/>
                  </w:pict>
                </mc:Fallback>
              </mc:AlternateContent>
            </w:r>
          </w:p>
          <w:p>
            <w:pPr>
              <w:pStyle w:val="Web"/>
              <w:spacing w:before="0" w:beforeAutospacing="0" w:after="0" w:afterAutospacing="0" w:line="280" w:lineRule="exact"/>
              <w:ind w:left="420" w:hangingChars="200" w:hanging="420"/>
              <w:jc w:val="both"/>
              <w:rPr>
                <w:rFonts w:ascii="HG丸ｺﾞｼｯｸM-PRO" w:eastAsia="HG丸ｺﾞｼｯｸM-PRO" w:hAnsi="HG丸ｺﾞｼｯｸM-PRO"/>
                <w:sz w:val="21"/>
                <w:szCs w:val="21"/>
              </w:rPr>
            </w:pPr>
          </w:p>
          <w:p>
            <w:pPr>
              <w:pStyle w:val="Web"/>
              <w:numPr>
                <w:ilvl w:val="0"/>
                <w:numId w:val="1"/>
              </w:numPr>
              <w:spacing w:before="0" w:beforeAutospacing="0" w:after="0" w:afterAutospacing="0" w:line="280" w:lineRule="exact"/>
              <w:jc w:val="both"/>
              <w:rPr>
                <w:rFonts w:ascii="HG丸ｺﾞｼｯｸM-PRO" w:eastAsia="HG丸ｺﾞｼｯｸM-PRO" w:hAnsi="HG丸ｺﾞｼｯｸM-PRO"/>
                <w:sz w:val="21"/>
                <w:szCs w:val="21"/>
              </w:rPr>
            </w:pPr>
          </w:p>
          <w:p>
            <w:pPr>
              <w:pStyle w:val="Web"/>
              <w:spacing w:before="0" w:beforeAutospacing="0" w:after="0" w:afterAutospacing="0" w:line="280" w:lineRule="exact"/>
              <w:ind w:left="420" w:hangingChars="200" w:hanging="420"/>
              <w:jc w:val="both"/>
              <w:rPr>
                <w:rFonts w:ascii="HG丸ｺﾞｼｯｸM-PRO" w:eastAsia="HG丸ｺﾞｼｯｸM-PRO" w:hAnsi="HG丸ｺﾞｼｯｸM-PRO"/>
                <w:sz w:val="21"/>
                <w:szCs w:val="21"/>
              </w:rPr>
            </w:pPr>
          </w:p>
          <w:p>
            <w:pPr>
              <w:pStyle w:val="Web"/>
              <w:numPr>
                <w:ilvl w:val="0"/>
                <w:numId w:val="1"/>
              </w:numPr>
              <w:spacing w:before="0" w:beforeAutospacing="0" w:after="0" w:afterAutospacing="0" w:line="280" w:lineRule="exact"/>
              <w:jc w:val="both"/>
              <w:rPr>
                <w:rFonts w:ascii="HG丸ｺﾞｼｯｸM-PRO" w:eastAsia="HG丸ｺﾞｼｯｸM-PRO" w:hAnsi="HG丸ｺﾞｼｯｸM-PRO"/>
                <w:sz w:val="21"/>
                <w:szCs w:val="21"/>
              </w:rPr>
            </w:pPr>
          </w:p>
          <w:p>
            <w:pPr>
              <w:pStyle w:val="Web"/>
              <w:spacing w:before="0" w:beforeAutospacing="0" w:after="0" w:afterAutospacing="0" w:line="280" w:lineRule="exact"/>
              <w:ind w:left="420" w:hangingChars="200" w:hanging="420"/>
              <w:jc w:val="both"/>
              <w:rPr>
                <w:rFonts w:ascii="HG丸ｺﾞｼｯｸM-PRO" w:eastAsia="HG丸ｺﾞｼｯｸM-PRO" w:hAnsi="HG丸ｺﾞｼｯｸM-PRO"/>
                <w:sz w:val="21"/>
                <w:szCs w:val="21"/>
              </w:rPr>
            </w:pPr>
          </w:p>
          <w:p>
            <w:pPr>
              <w:pStyle w:val="Web"/>
              <w:numPr>
                <w:ilvl w:val="0"/>
                <w:numId w:val="1"/>
              </w:numPr>
              <w:spacing w:before="0" w:beforeAutospacing="0" w:after="0" w:afterAutospacing="0" w:line="280" w:lineRule="exact"/>
              <w:jc w:val="both"/>
              <w:rPr>
                <w:rFonts w:ascii="HG丸ｺﾞｼｯｸM-PRO" w:eastAsia="HG丸ｺﾞｼｯｸM-PRO" w:hAnsi="HG丸ｺﾞｼｯｸM-PRO"/>
                <w:sz w:val="21"/>
                <w:szCs w:val="21"/>
              </w:rPr>
            </w:pPr>
          </w:p>
          <w:p>
            <w:pPr>
              <w:pStyle w:val="Web"/>
              <w:spacing w:before="0" w:beforeAutospacing="0" w:after="0" w:afterAutospacing="0" w:line="280" w:lineRule="exact"/>
              <w:ind w:left="420" w:hangingChars="200" w:hanging="420"/>
              <w:jc w:val="both"/>
              <w:rPr>
                <w:rFonts w:ascii="HG丸ｺﾞｼｯｸM-PRO" w:eastAsia="HG丸ｺﾞｼｯｸM-PRO" w:hAnsi="HG丸ｺﾞｼｯｸM-PRO"/>
                <w:sz w:val="21"/>
                <w:szCs w:val="21"/>
              </w:rPr>
            </w:pPr>
          </w:p>
          <w:p>
            <w:pPr>
              <w:pStyle w:val="Web"/>
              <w:spacing w:before="0" w:beforeAutospacing="0" w:after="0" w:afterAutospacing="0" w:line="280" w:lineRule="exact"/>
              <w:jc w:val="both"/>
              <w:rPr>
                <w:rFonts w:ascii="HG丸ｺﾞｼｯｸM-PRO" w:eastAsia="HG丸ｺﾞｼｯｸM-PRO" w:hAnsi="HG丸ｺﾞｼｯｸM-PRO"/>
                <w:sz w:val="21"/>
                <w:szCs w:val="21"/>
              </w:rPr>
            </w:pPr>
          </w:p>
          <w:p>
            <w:pPr>
              <w:pStyle w:val="Web"/>
              <w:spacing w:before="0" w:beforeAutospacing="0" w:after="0" w:afterAutospacing="0" w:line="280" w:lineRule="exact"/>
              <w:ind w:left="420" w:hangingChars="200" w:hanging="420"/>
              <w:jc w:val="both"/>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jc w:val="both"/>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jc w:val="both"/>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　活動の振り返りをする。</w:t>
            </w:r>
          </w:p>
          <w:p>
            <w:pPr>
              <w:pStyle w:val="Web"/>
              <w:spacing w:before="0" w:beforeAutospacing="0" w:after="0" w:afterAutospacing="0" w:line="280" w:lineRule="exact"/>
              <w:ind w:left="420" w:hangingChars="200" w:hanging="420"/>
              <w:jc w:val="both"/>
              <w:rPr>
                <w:rFonts w:ascii="HG丸ｺﾞｼｯｸM-PRO" w:eastAsia="HG丸ｺﾞｼｯｸM-PRO" w:hAnsi="HG丸ｺﾞｼｯｸM-PRO"/>
                <w:sz w:val="21"/>
                <w:szCs w:val="21"/>
              </w:rPr>
            </w:pPr>
          </w:p>
          <w:p>
            <w:pPr>
              <w:pStyle w:val="Web"/>
              <w:spacing w:before="0" w:beforeAutospacing="0" w:after="0" w:afterAutospacing="0" w:line="280" w:lineRule="exact"/>
              <w:ind w:left="420" w:hangingChars="200" w:hanging="420"/>
              <w:jc w:val="both"/>
              <w:rPr>
                <w:rFonts w:ascii="HG丸ｺﾞｼｯｸM-PRO" w:eastAsia="HG丸ｺﾞｼｯｸM-PRO" w:hAnsi="HG丸ｺﾞｼｯｸM-PRO"/>
                <w:sz w:val="21"/>
                <w:szCs w:val="21"/>
              </w:rPr>
            </w:pPr>
          </w:p>
          <w:p>
            <w:pPr>
              <w:pStyle w:val="Web"/>
              <w:spacing w:before="0" w:beforeAutospacing="0" w:after="0" w:afterAutospacing="0" w:line="280" w:lineRule="exact"/>
              <w:ind w:left="480" w:hangingChars="200" w:hanging="480"/>
              <w:jc w:val="both"/>
            </w:pPr>
          </w:p>
        </w:tc>
        <w:tc>
          <w:tcPr>
            <w:tcW w:w="5103" w:type="dxa"/>
            <w:vMerge w:val="restart"/>
            <w:tcBorders>
              <w:top w:val="single" w:sz="24" w:space="0" w:color="auto"/>
              <w:bottom w:val="single" w:sz="24" w:space="0" w:color="auto"/>
              <w:right w:val="single" w:sz="24" w:space="0" w:color="auto"/>
            </w:tcBorders>
          </w:tcPr>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●「計算の仕方を整理します。最初に，１０のまとまりを作りましたね。次に，１０と残りの数を足しましたね。このような順番で計算をすることができます。」</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※教師は黒板に計算の順番を書き，児童はワークシートにまとめる。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◇スタートとゴールをはっきりさせるために，①は計算のスタート，④は計算のゴールを書いている。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◇計算の仕方を確認しながらまとめる。</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●「①から④の計算の順番が分かっていると</w:t>
            </w:r>
            <w:bookmarkStart w:id="0" w:name="_GoBack"/>
            <w:bookmarkEnd w:id="0"/>
            <w:r>
              <w:rPr>
                <w:rFonts w:ascii="ＤＦ特太ゴシック体" w:eastAsia="ＤＦ特太ゴシック体" w:hAnsi="ＤＦ特太ゴシック体" w:hint="eastAsia"/>
                <w:sz w:val="21"/>
                <w:szCs w:val="21"/>
              </w:rPr>
              <w:t>，どんな数でも計算することができるようになりますね。」</w:t>
            </w:r>
          </w:p>
        </w:tc>
      </w:tr>
      <w:tr>
        <w:trPr>
          <w:cantSplit/>
          <w:trHeight w:val="3969"/>
        </w:trPr>
        <w:tc>
          <w:tcPr>
            <w:tcW w:w="582" w:type="dxa"/>
            <w:tcBorders>
              <w:top w:val="single" w:sz="24" w:space="0" w:color="auto"/>
              <w:left w:val="single" w:sz="24" w:space="0" w:color="auto"/>
              <w:bottom w:val="single" w:sz="6" w:space="0" w:color="auto"/>
              <w:right w:val="single" w:sz="6" w:space="0" w:color="auto"/>
            </w:tcBorders>
            <w:shd w:val="clear" w:color="auto" w:fill="FFFFFF" w:themeFill="background1"/>
            <w:textDirection w:val="tbRlV"/>
            <w:vAlign w:val="center"/>
          </w:tcPr>
          <w:p>
            <w:pPr>
              <w:pStyle w:val="Web"/>
              <w:spacing w:before="0" w:after="0" w:line="280" w:lineRule="exact"/>
              <w:ind w:left="113" w:right="113"/>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color w:val="000000" w:themeColor="text1"/>
                <w:sz w:val="21"/>
                <w:szCs w:val="21"/>
              </w:rPr>
              <w:t>展開</w:t>
            </w:r>
          </w:p>
        </w:tc>
        <w:tc>
          <w:tcPr>
            <w:tcW w:w="4771" w:type="dxa"/>
            <w:vMerge/>
            <w:tcBorders>
              <w:left w:val="single" w:sz="6" w:space="0" w:color="auto"/>
              <w:bottom w:val="single" w:sz="24" w:space="0" w:color="auto"/>
            </w:tcBorders>
            <w:shd w:val="clear" w:color="auto" w:fill="auto"/>
            <w:textDirection w:val="tbRlV"/>
            <w:vAlign w:val="center"/>
          </w:tcPr>
          <w:p>
            <w:pPr>
              <w:pStyle w:val="Web"/>
              <w:spacing w:before="0" w:after="0" w:line="280" w:lineRule="exact"/>
              <w:ind w:leftChars="200" w:left="630" w:hangingChars="100" w:hanging="210"/>
              <w:rPr>
                <w:rFonts w:ascii="HG丸ｺﾞｼｯｸM-PRO" w:eastAsia="HG丸ｺﾞｼｯｸM-PRO" w:hAnsi="HG丸ｺﾞｼｯｸM-PRO"/>
                <w:sz w:val="21"/>
                <w:szCs w:val="21"/>
              </w:rPr>
            </w:pPr>
          </w:p>
        </w:tc>
        <w:tc>
          <w:tcPr>
            <w:tcW w:w="5103" w:type="dxa"/>
            <w:vMerge/>
            <w:tcBorders>
              <w:bottom w:val="single" w:sz="24" w:space="0" w:color="auto"/>
              <w:right w:val="single" w:sz="24" w:space="0" w:color="auto"/>
            </w:tcBorders>
          </w:tcPr>
          <w:p>
            <w:pPr>
              <w:pStyle w:val="Web"/>
              <w:spacing w:before="0" w:after="0" w:line="280" w:lineRule="exact"/>
              <w:ind w:left="210" w:hangingChars="100" w:hanging="210"/>
              <w:rPr>
                <w:rFonts w:asciiTheme="majorEastAsia" w:eastAsiaTheme="majorEastAsia" w:hAnsiTheme="majorEastAsia"/>
                <w:sz w:val="21"/>
                <w:szCs w:val="21"/>
              </w:rPr>
            </w:pPr>
          </w:p>
        </w:tc>
      </w:tr>
      <w:tr>
        <w:trPr>
          <w:cantSplit/>
          <w:trHeight w:val="1304"/>
        </w:trPr>
        <w:tc>
          <w:tcPr>
            <w:tcW w:w="582" w:type="dxa"/>
            <w:tcBorders>
              <w:top w:val="single" w:sz="6" w:space="0" w:color="auto"/>
              <w:left w:val="single" w:sz="24" w:space="0" w:color="auto"/>
              <w:bottom w:val="single" w:sz="24"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113" w:right="113"/>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color w:val="000000" w:themeColor="text1"/>
                <w:sz w:val="21"/>
                <w:szCs w:val="21"/>
              </w:rPr>
              <w:t>まとめ</w:t>
            </w:r>
          </w:p>
        </w:tc>
        <w:tc>
          <w:tcPr>
            <w:tcW w:w="4771" w:type="dxa"/>
            <w:vMerge/>
            <w:tcBorders>
              <w:left w:val="single" w:sz="6" w:space="0" w:color="auto"/>
              <w:bottom w:val="single" w:sz="24" w:space="0" w:color="auto"/>
            </w:tcBorders>
            <w:shd w:val="clear" w:color="auto" w:fill="auto"/>
            <w:textDirection w:val="tbRlV"/>
            <w:vAlign w:val="center"/>
          </w:tcPr>
          <w:p>
            <w:pPr>
              <w:pStyle w:val="Web"/>
              <w:spacing w:before="0" w:beforeAutospacing="0" w:after="0" w:afterAutospacing="0" w:line="280" w:lineRule="exact"/>
              <w:ind w:leftChars="200" w:left="630" w:hangingChars="100" w:hanging="210"/>
              <w:rPr>
                <w:rFonts w:ascii="HG丸ｺﾞｼｯｸM-PRO" w:eastAsia="HG丸ｺﾞｼｯｸM-PRO" w:hAnsi="HG丸ｺﾞｼｯｸM-PRO"/>
                <w:sz w:val="21"/>
                <w:szCs w:val="21"/>
              </w:rPr>
            </w:pPr>
          </w:p>
        </w:tc>
        <w:tc>
          <w:tcPr>
            <w:tcW w:w="5103" w:type="dxa"/>
            <w:vMerge/>
            <w:tcBorders>
              <w:bottom w:val="single" w:sz="24" w:space="0" w:color="auto"/>
              <w:right w:val="single" w:sz="24" w:space="0" w:color="auto"/>
            </w:tcBorders>
          </w:tcPr>
          <w:p>
            <w:pPr>
              <w:pStyle w:val="Web"/>
              <w:spacing w:before="0" w:after="0" w:line="280" w:lineRule="exact"/>
              <w:ind w:left="210" w:hangingChars="100" w:hanging="210"/>
              <w:rPr>
                <w:rFonts w:ascii="ＤＦ特太ゴシック体" w:eastAsia="ＤＦ特太ゴシック体" w:hAnsi="ＤＦ特太ゴシック体"/>
                <w:i/>
                <w:sz w:val="21"/>
                <w:szCs w:val="21"/>
              </w:rPr>
            </w:pPr>
          </w:p>
        </w:tc>
      </w:tr>
      <w:tr>
        <w:trPr>
          <w:cantSplit/>
          <w:trHeight w:val="351"/>
        </w:trPr>
        <w:tc>
          <w:tcPr>
            <w:tcW w:w="1045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pPr>
              <w:pStyle w:val="Web"/>
              <w:spacing w:before="0" w:beforeAutospacing="0" w:after="0" w:afterAutospacing="0" w:line="280" w:lineRule="exact"/>
              <w:ind w:left="210" w:hangingChars="100" w:hanging="210"/>
              <w:jc w:val="both"/>
              <w:rPr>
                <w:rFonts w:ascii="ＤＨＰ特太ゴシック体" w:eastAsia="ＤＨＰ特太ゴシック体" w:hAnsi="ＤＨＰ特太ゴシック体"/>
                <w:sz w:val="21"/>
                <w:szCs w:val="21"/>
              </w:rPr>
            </w:pPr>
            <w:r>
              <w:rPr>
                <w:rFonts w:ascii="ＤＨＰ特太ゴシック体" w:eastAsia="ＤＨＰ特太ゴシック体" w:hAnsi="ＤＨＰ特太ゴシック体" w:hint="eastAsia"/>
                <w:sz w:val="21"/>
                <w:szCs w:val="21"/>
              </w:rPr>
              <w:t>【本時と前後する学習活動】</w:t>
            </w:r>
          </w:p>
        </w:tc>
      </w:tr>
      <w:tr>
        <w:trPr>
          <w:cantSplit/>
          <w:trHeight w:val="840"/>
        </w:trPr>
        <w:tc>
          <w:tcPr>
            <w:tcW w:w="10456" w:type="dxa"/>
            <w:gridSpan w:val="3"/>
            <w:tcBorders>
              <w:top w:val="single" w:sz="6" w:space="0" w:color="auto"/>
              <w:left w:val="single" w:sz="6" w:space="0" w:color="auto"/>
              <w:bottom w:val="single" w:sz="6" w:space="0" w:color="auto"/>
              <w:right w:val="single" w:sz="6" w:space="0" w:color="auto"/>
              <w:tl2br w:val="nil"/>
            </w:tcBorders>
            <w:shd w:val="clear" w:color="auto" w:fill="FFFFFF" w:themeFill="background1"/>
          </w:tcPr>
          <w:p>
            <w:pPr>
              <w:pStyle w:val="Web"/>
              <w:spacing w:before="0" w:beforeAutospacing="0" w:after="0" w:afterAutospacing="0" w:line="280" w:lineRule="exact"/>
              <w:ind w:left="630" w:hangingChars="300" w:hanging="63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第１時　９＋４の計算の仕方を考える。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HG丸ｺﾞｼｯｸM-PRO" w:eastAsia="HG丸ｺﾞｼｯｸM-PRO" w:hAnsi="HG丸ｺﾞｼｯｸM-PRO" w:hint="eastAsia"/>
                <w:sz w:val="21"/>
                <w:szCs w:val="21"/>
              </w:rPr>
              <w:t>第２時（本時）</w:t>
            </w:r>
          </w:p>
        </w:tc>
      </w:tr>
    </w:tbl>
    <w:p>
      <w:pPr>
        <w:widowControl/>
        <w:jc w:val="left"/>
        <w:rPr>
          <w:rFonts w:ascii="ＤＦ特太ゴシック体" w:eastAsia="ＤＦ特太ゴシック体" w:hAnsi="ＤＦ特太ゴシック体" w:cs="ＭＳ Ｐゴシック"/>
          <w:kern w:val="0"/>
          <w:sz w:val="22"/>
          <w:szCs w:val="21"/>
        </w:rPr>
        <w:sectPr>
          <w:pgSz w:w="11906" w:h="16838"/>
          <w:pgMar w:top="567" w:right="720" w:bottom="567" w:left="720" w:header="851" w:footer="992" w:gutter="0"/>
          <w:cols w:space="425"/>
          <w:docGrid w:type="lines" w:linePitch="360"/>
        </w:sectPr>
      </w:pPr>
    </w:p>
    <w:p>
      <w:pPr>
        <w:pStyle w:val="Web"/>
        <w:spacing w:before="0" w:beforeAutospacing="0" w:after="0" w:afterAutospacing="0"/>
        <w:rPr>
          <w:rFonts w:ascii="ＤＦ特太ゴシック体" w:eastAsia="ＤＦ特太ゴシック体" w:hAnsi="ＤＦ特太ゴシック体"/>
        </w:rPr>
      </w:pPr>
      <w:r>
        <w:rPr>
          <w:rFonts w:ascii="ＤＦ特太ゴシック体" w:eastAsia="ＤＦ特太ゴシック体" w:hAnsi="ＤＦ特太ゴシック体" w:hint="eastAsia"/>
        </w:rPr>
        <w:lastRenderedPageBreak/>
        <w:t>★ワークシート（W1-3）の解答例・使い方</w:t>
      </w:r>
    </w:p>
    <w:p>
      <w:pPr>
        <w:pStyle w:val="Web"/>
        <w:spacing w:before="0" w:beforeAutospacing="0" w:after="0" w:afterAutospacing="0"/>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695104" behindDoc="0" locked="0" layoutInCell="1" allowOverlap="1">
                <wp:simplePos x="0" y="0"/>
                <wp:positionH relativeFrom="column">
                  <wp:posOffset>-69494</wp:posOffset>
                </wp:positionH>
                <wp:positionV relativeFrom="paragraph">
                  <wp:posOffset>56387</wp:posOffset>
                </wp:positionV>
                <wp:extent cx="6719977" cy="4162349"/>
                <wp:effectExtent l="0" t="0" r="24130" b="10160"/>
                <wp:wrapNone/>
                <wp:docPr id="72" name="正方形/長方形 72"/>
                <wp:cNvGraphicFramePr/>
                <a:graphic xmlns:a="http://schemas.openxmlformats.org/drawingml/2006/main">
                  <a:graphicData uri="http://schemas.microsoft.com/office/word/2010/wordprocessingShape">
                    <wps:wsp>
                      <wps:cNvSpPr/>
                      <wps:spPr>
                        <a:xfrm>
                          <a:off x="0" y="0"/>
                          <a:ext cx="6719977" cy="4162349"/>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2" o:spid="_x0000_s1026" style="position:absolute;left:0;text-align:left;margin-left:-5.45pt;margin-top:4.45pt;width:529.15pt;height:327.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SfgAIAANEEAAAOAAAAZHJzL2Uyb0RvYy54bWysVMtuEzEU3SPxD5b3dJKQNmTUSRW1KkKq&#10;2kgt6tr1eJKRPL7GdjIJ/wEfAGvWiAWfQyX+gmPP9EFhhcjCudf3fXzuHB5tG802yvmaTMGHewPO&#10;lJFU1mZZ8LdXpy9eceaDMKXQZFTBd8rzo9nzZ4etzdWIVqRL5RiSGJ+3tuCrEGyeZV6uVCP8Hlll&#10;YKzINSJAdcusdKJF9kZno8HgIGvJldaRVN7j9qQz8lnKX1VKhouq8iowXXD0FtLp0nkTz2x2KPKl&#10;E3ZVy74N8Q9dNKI2KHqf6kQEwdau/iNVU0tHnqqwJ6nJqKpqqdIMmGY4eDLN5UpYlWYBON7ew+T/&#10;X1p5vlk4VpcFn4w4M6LBG91++Xz78duP75+ynx++dhKDFVC11ueIuLQL12seYpx7W7km/mMitk3w&#10;7u7hVdvAJC4PJsPpdDLhTMI2Hh6MXo6nMWv2EG6dD68VNSwKBXd4vwSr2Jz50LneucRqhk5rrXEv&#10;cm1YW/Dp/mgf+QWYVGkRIDYWs3mz5EzoJSgqg0sZPem6jNEx2O/8sXZsI8ASkKuk9gpNc6aFDzBg&#10;kvTrm/0tNLZzIvyqC06m3k2bmFolEvbdR/w6xKJ0Q+UO4DvqWOmtPK2R7QxFF8KBhiAsVitc4Kg0&#10;YTzqJc5W5N7/7T76gx2wctaC1pj93Vo4hVneGPBmOhyP4x4kZbw/GUFxjy03jy1m3RwTMBliia1M&#10;YvQP+k6sHDXX2MB5rAqTMBK1O5R75Th064Ydlmo+T27gvhXhzFxaGZNHnCKOV9tr4Wz/9gEvcE53&#10;KyDyJxTofGOkofk6UFUnfjzgCl5FBXuTGNbveFzMx3ryevgSzX4BAAD//wMAUEsDBBQABgAIAAAA&#10;IQCy88z03QAAAAoBAAAPAAAAZHJzL2Rvd25yZXYueG1sTI/NTsMwEITvSLyDtUjcWjvIStuQTQVI&#10;XLhR2rsbL4lb/4TYbdO3xz3BabSa0cy39Xpylp1pjCZ4hGIugJFvgza+Q9h+vc+WwGJSXisbPCFc&#10;KcK6ub+rVaXDxX/SeZM6lkt8rBRCn9JQcR7bnpyK8zCQz953GJ1K+Rw7rkd1yeXO8ichSu6U8Xmh&#10;VwO99dQeNyeHMMhi9XF43QrTmsU1FmpXph+L+PgwvTwDSzSlvzDc8DM6NJlpH05eR2YRZoVY5SjC&#10;MsvNF3Ihge0RylJK4E3N/7/Q/AIAAP//AwBQSwECLQAUAAYACAAAACEAtoM4kv4AAADhAQAAEwAA&#10;AAAAAAAAAAAAAAAAAAAAW0NvbnRlbnRfVHlwZXNdLnhtbFBLAQItABQABgAIAAAAIQA4/SH/1gAA&#10;AJQBAAALAAAAAAAAAAAAAAAAAC8BAABfcmVscy8ucmVsc1BLAQItABQABgAIAAAAIQBVRoSfgAIA&#10;ANEEAAAOAAAAAAAAAAAAAAAAAC4CAABkcnMvZTJvRG9jLnhtbFBLAQItABQABgAIAAAAIQCy88z0&#10;3QAAAAoBAAAPAAAAAAAAAAAAAAAAANoEAABkcnMvZG93bnJldi54bWxQSwUGAAAAAAQABADzAAAA&#10;5AUAAAAA&#10;" filled="f" strokecolor="windowText"/>
            </w:pict>
          </mc:Fallback>
        </mc:AlternateContent>
      </w:r>
    </w:p>
    <w:p>
      <w:pPr>
        <w:pStyle w:val="Web"/>
        <w:spacing w:before="0" w:beforeAutospacing="0" w:after="0" w:afterAutospacing="0"/>
        <w:jc w:val="center"/>
        <w:rPr>
          <w:rFonts w:ascii="HG丸ｺﾞｼｯｸM-PRO" w:eastAsia="HG丸ｺﾞｼｯｸM-PRO" w:hAnsi="HG丸ｺﾞｼｯｸM-PRO"/>
          <w:w w:val="150"/>
        </w:rPr>
      </w:pPr>
      <w:r>
        <w:rPr>
          <w:rFonts w:ascii="HG丸ｺﾞｼｯｸM-PRO" w:eastAsia="HG丸ｺﾞｼｯｸM-PRO" w:hAnsi="HG丸ｺﾞｼｯｸM-PRO" w:hint="eastAsia"/>
          <w:w w:val="150"/>
        </w:rPr>
        <w:t>たしざん</w:t>
      </w:r>
    </w:p>
    <w:p>
      <w:pPr>
        <w:pStyle w:val="Web"/>
        <w:spacing w:before="0" w:beforeAutospacing="0" w:after="0" w:afterAutospacing="0"/>
        <w:jc w:val="center"/>
        <w:rPr>
          <w:rFonts w:ascii="HG丸ｺﾞｼｯｸM-PRO" w:eastAsia="HG丸ｺﾞｼｯｸM-PRO" w:hAnsi="HG丸ｺﾞｼｯｸM-PRO"/>
          <w:w w:val="150"/>
          <w:sz w:val="22"/>
        </w:rPr>
      </w:pPr>
    </w:p>
    <w:p>
      <w:pPr>
        <w:pStyle w:val="Web"/>
        <w:spacing w:before="0" w:beforeAutospacing="0" w:after="0" w:afterAutospacing="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　　くみ　なまえ　　　　　　　　　　　　　　　</w:t>
      </w:r>
    </w:p>
    <w:p>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○けいさんの じゅんばんを かこう</w:t>
      </w:r>
    </w:p>
    <w:p>
      <w:pPr>
        <w:rPr>
          <w:rFonts w:ascii="HG丸ｺﾞｼｯｸM-PRO" w:eastAsia="HG丸ｺﾞｼｯｸM-PRO" w:hAnsi="HG丸ｺﾞｼｯｸM-PRO"/>
          <w:sz w:val="32"/>
        </w:rPr>
      </w:pPr>
      <w:r>
        <w:rPr>
          <w:rFonts w:ascii="HG丸ｺﾞｼｯｸM-PRO" w:eastAsia="HG丸ｺﾞｼｯｸM-PRO" w:hAnsi="HG丸ｺﾞｼｯｸM-PRO" w:hint="eastAsia"/>
          <w:noProof/>
          <w:sz w:val="32"/>
        </w:rPr>
        <mc:AlternateContent>
          <mc:Choice Requires="wpg">
            <w:drawing>
              <wp:anchor distT="0" distB="0" distL="114300" distR="114300" simplePos="0" relativeHeight="251688960" behindDoc="0" locked="0" layoutInCell="1" allowOverlap="1">
                <wp:simplePos x="0" y="0"/>
                <wp:positionH relativeFrom="column">
                  <wp:posOffset>320304</wp:posOffset>
                </wp:positionH>
                <wp:positionV relativeFrom="paragraph">
                  <wp:posOffset>83185</wp:posOffset>
                </wp:positionV>
                <wp:extent cx="4554747" cy="2725948"/>
                <wp:effectExtent l="19050" t="19050" r="17780" b="17780"/>
                <wp:wrapNone/>
                <wp:docPr id="73" name="グループ化 73"/>
                <wp:cNvGraphicFramePr/>
                <a:graphic xmlns:a="http://schemas.openxmlformats.org/drawingml/2006/main">
                  <a:graphicData uri="http://schemas.microsoft.com/office/word/2010/wordprocessingGroup">
                    <wpg:wgp>
                      <wpg:cNvGrpSpPr/>
                      <wpg:grpSpPr>
                        <a:xfrm>
                          <a:off x="0" y="0"/>
                          <a:ext cx="4554747" cy="2725948"/>
                          <a:chOff x="0" y="0"/>
                          <a:chExt cx="2992755" cy="2345596"/>
                        </a:xfrm>
                      </wpg:grpSpPr>
                      <wps:wsp>
                        <wps:cNvPr id="74" name="テキスト ボックス 74"/>
                        <wps:cNvSpPr txBox="1"/>
                        <wps:spPr>
                          <a:xfrm>
                            <a:off x="0" y="0"/>
                            <a:ext cx="2992755" cy="499745"/>
                          </a:xfrm>
                          <a:prstGeom prst="rect">
                            <a:avLst/>
                          </a:prstGeom>
                          <a:solidFill>
                            <a:sysClr val="window" lastClr="FFFFFF"/>
                          </a:solidFill>
                          <a:ln w="28575" cmpd="dbl">
                            <a:solidFill>
                              <a:prstClr val="black"/>
                            </a:solidFill>
                          </a:ln>
                          <a:effectLst/>
                        </wps:spPr>
                        <wps:txbx>
                          <w:txbxContent>
                            <w:p>
                              <w:pPr>
                                <w:ind w:firstLineChars="50" w:firstLine="240"/>
                                <w:jc w:val="left"/>
                                <w:rPr>
                                  <w:rFonts w:ascii="HG丸ｺﾞｼｯｸM-PRO" w:eastAsia="HG丸ｺﾞｼｯｸM-PRO" w:hAnsi="HG丸ｺﾞｼｯｸM-PRO"/>
                                  <w:sz w:val="48"/>
                                </w:rPr>
                              </w:pPr>
                              <w:r>
                                <w:rPr>
                                  <w:rFonts w:ascii="HG丸ｺﾞｼｯｸM-PRO" w:eastAsia="HG丸ｺﾞｼｯｸM-PRO" w:hAnsi="HG丸ｺﾞｼｯｸM-PRO" w:hint="eastAsia"/>
                                  <w:sz w:val="48"/>
                                </w:rPr>
                                <w:t>けいさんをする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テキスト ボックス 75"/>
                        <wps:cNvSpPr txBox="1"/>
                        <wps:spPr>
                          <a:xfrm>
                            <a:off x="0" y="603849"/>
                            <a:ext cx="2992755" cy="499745"/>
                          </a:xfrm>
                          <a:prstGeom prst="rect">
                            <a:avLst/>
                          </a:prstGeom>
                          <a:solidFill>
                            <a:sysClr val="window" lastClr="FFFFFF"/>
                          </a:solidFill>
                          <a:ln w="6350">
                            <a:solidFill>
                              <a:prstClr val="black"/>
                            </a:solidFill>
                          </a:ln>
                          <a:effectLst/>
                        </wps:spPr>
                        <wps:txbx>
                          <w:txbxContent>
                            <w:p>
                              <w:pPr>
                                <w:ind w:firstLineChars="50" w:firstLine="241"/>
                                <w:jc w:val="left"/>
                                <w:rPr>
                                  <w:rFonts w:asciiTheme="minorEastAsia" w:hAnsiTheme="minorEastAsia"/>
                                  <w:b/>
                                  <w:color w:val="FF0000"/>
                                  <w:sz w:val="48"/>
                                  <w:shd w:val="pct15" w:color="auto" w:fill="FFFFFF"/>
                                </w:rPr>
                              </w:pPr>
                              <w:r>
                                <w:rPr>
                                  <w:rFonts w:asciiTheme="minorEastAsia" w:hAnsiTheme="minorEastAsia" w:hint="eastAsia"/>
                                  <w:b/>
                                  <w:color w:val="FF0000"/>
                                  <w:sz w:val="48"/>
                                  <w:shd w:val="pct15" w:color="auto" w:fill="FFFFFF"/>
                                </w:rPr>
                                <w:t>１０の まとまりを つくる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テキスト ボックス 76"/>
                        <wps:cNvSpPr txBox="1"/>
                        <wps:spPr>
                          <a:xfrm>
                            <a:off x="0" y="1207698"/>
                            <a:ext cx="2992755" cy="499745"/>
                          </a:xfrm>
                          <a:prstGeom prst="rect">
                            <a:avLst/>
                          </a:prstGeom>
                          <a:solidFill>
                            <a:sysClr val="window" lastClr="FFFFFF"/>
                          </a:solidFill>
                          <a:ln w="6350">
                            <a:solidFill>
                              <a:prstClr val="black"/>
                            </a:solidFill>
                          </a:ln>
                          <a:effectLst/>
                        </wps:spPr>
                        <wps:txbx>
                          <w:txbxContent>
                            <w:p>
                              <w:pPr>
                                <w:ind w:firstLineChars="50" w:firstLine="241"/>
                                <w:jc w:val="left"/>
                                <w:rPr>
                                  <w:rFonts w:asciiTheme="minorEastAsia" w:hAnsiTheme="minorEastAsia"/>
                                  <w:b/>
                                  <w:color w:val="FF0000"/>
                                  <w:sz w:val="48"/>
                                  <w:shd w:val="pct15" w:color="auto" w:fill="FFFFFF"/>
                                </w:rPr>
                              </w:pPr>
                              <w:r>
                                <w:rPr>
                                  <w:rFonts w:asciiTheme="minorEastAsia" w:hAnsiTheme="minorEastAsia" w:hint="eastAsia"/>
                                  <w:b/>
                                  <w:color w:val="FF0000"/>
                                  <w:sz w:val="48"/>
                                  <w:shd w:val="pct15" w:color="auto" w:fill="FFFFFF"/>
                                </w:rPr>
                                <w:t>１０と のこりのかずを たす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テキスト ボックス 79"/>
                        <wps:cNvSpPr txBox="1"/>
                        <wps:spPr>
                          <a:xfrm>
                            <a:off x="0" y="1845851"/>
                            <a:ext cx="2992755" cy="499745"/>
                          </a:xfrm>
                          <a:prstGeom prst="rect">
                            <a:avLst/>
                          </a:prstGeom>
                          <a:solidFill>
                            <a:sysClr val="window" lastClr="FFFFFF"/>
                          </a:solidFill>
                          <a:ln w="28575" cmpd="dbl">
                            <a:solidFill>
                              <a:prstClr val="black"/>
                            </a:solidFill>
                          </a:ln>
                          <a:effectLst/>
                        </wps:spPr>
                        <wps:txbx>
                          <w:txbxContent>
                            <w:p>
                              <w:pPr>
                                <w:ind w:firstLineChars="50" w:firstLine="240"/>
                                <w:jc w:val="left"/>
                                <w:rPr>
                                  <w:rFonts w:ascii="HG丸ｺﾞｼｯｸM-PRO" w:eastAsia="HG丸ｺﾞｼｯｸM-PRO" w:hAnsi="HG丸ｺﾞｼｯｸM-PRO"/>
                                  <w:sz w:val="48"/>
                                </w:rPr>
                              </w:pPr>
                              <w:r>
                                <w:rPr>
                                  <w:rFonts w:ascii="HG丸ｺﾞｼｯｸM-PRO" w:eastAsia="HG丸ｺﾞｼｯｸM-PRO" w:hAnsi="HG丸ｺﾞｼｯｸM-PRO" w:hint="eastAsia"/>
                                  <w:sz w:val="48"/>
                                </w:rPr>
                                <w:t>こたえをだす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3" o:spid="_x0000_s1031" style="position:absolute;left:0;text-align:left;margin-left:25.2pt;margin-top:6.55pt;width:358.65pt;height:214.65pt;z-index:251688960;mso-width-relative:margin;mso-height-relative:margin" coordsize="29927,2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S8dAMAACUQAAAOAAAAZHJzL2Uyb0RvYy54bWzsV81u1DAQviPxDpbvNPuTbDarplVpaYVU&#10;tZVa1LPXcXYjktjY3s0ux10JceAMF94AIbgi8TYR78HYyaa/SKVIBaruwevxz8z4m/nG8frmLEvR&#10;lEmV8DzE7bUWRiynPEryUYhfnOw+6WOkNMkjkvKchXjOFN7cePxovRAD1uFjnkZMIlCSq0EhQjzW&#10;WgwcR9Exy4ha44LlMBlzmRENohw5kSQFaM9Sp9Nq9ZyCy0hITplSMLpTTeINqz+OGdWHcayYRmmI&#10;wTdtW2nboWmdjXUyGEkixgmt3SC38CIjSQ5GG1U7RBM0kckVVVlCJVc81muUZw6P44QyewY4Tbt1&#10;6TR7kk+EPctoUIxEAxNAewmnW6ulB9MjiZIoxH4Xo5xkEKNy8bVcfiqX38vlhx/v3iOYAZgKMRrA&#10;6j0pjsWRrAdGlWROPotlZv7hTGhmAZ43ALOZRhQGXc9zfdfHiMJcx+94gduvQkDHEKcr++j4Wb2z&#10;EwQd3/PqnV1QFPTMTmdl2DH+Ne4UAtJJnSGm/gyx4zERzAZCGQxWiLkNYss35eJzufhWLt+icvmx&#10;XC7LxReQke9W2Nl9BjikZ085QNFejSsYvCl+F1Bwg8B3vQsgkIGQSu8xniHTCbEEAti8JNN9pSu8&#10;VkuMUcXTJNpN0tQKc7WdSjQlwBWgWMQLjFKiNAyGeNf+amsXtqU5KiCafc834ckE5FI0TK3VC+uM&#10;3Ub/MCX05VVtEM40N74wy93aZxPNCibT07PhzGZsA+2QR3NAVvKK3krQ3QSM7YPvR0QCn4H5UKP0&#10;ITRxysFbXvcwGnP5+rpxsx6SBmYxKqA+hFi9mhDJAJLnOaRT0HZdU1Cs4Hp+BwR5fmZ4fiafZNsc&#10;YG1DNRTUds16na66seTZKZSyLWMVpkhOwXaIqZYrYVtXdQuKIWVbW3YZFBFB9H5+LKhRbpAzMJ/M&#10;TokUdQ5oYN8BX6UwGVxKhWqt2ZnzrYnmcWLzxCBd4Qokq+lkisBd8AryqK5Ev+aVTXzjDvDx93nV&#10;a3X7bmDyD1LtuhLzb5Gr1/Vad0CoBtMHQt0vQvVuQCh7nd6aUO1Oy+8F9WX+wKjVFdWA+sCo+8Wo&#10;4AaMsvfL7RnVd72+Zz8T/4s76i98APrmAjcAP7Drrthln1nwFrUvr/rdbB6752X7wXj2ut/4CQAA&#10;//8DAFBLAwQUAAYACAAAACEA6k2A1+EAAAAJAQAADwAAAGRycy9kb3ducmV2LnhtbEyPQUvDQBCF&#10;74L/YRnBm92kTRuJ2ZRS1FMRbAXxNs1Ok9DsbMhuk/Tfu57s8c17vPdNvp5MKwbqXWNZQTyLQBCX&#10;VjdcKfg6vD09g3AeWWNrmRRcycG6uL/LMdN25E8a9r4SoYRdhgpq77tMSlfWZNDNbEccvJPtDfog&#10;+0rqHsdQblo5j6KVNNhwWKixo21N5Xl/MQreRxw3i/h12J1P2+vPYfnxvYtJqceHafMCwtPk/8Pw&#10;hx/QoQhMR3th7USrYBklIRnuixhE8NNVmoI4KkiSeQKyyOXtB8UvAAAA//8DAFBLAQItABQABgAI&#10;AAAAIQC2gziS/gAAAOEBAAATAAAAAAAAAAAAAAAAAAAAAABbQ29udGVudF9UeXBlc10ueG1sUEsB&#10;Ai0AFAAGAAgAAAAhADj9If/WAAAAlAEAAAsAAAAAAAAAAAAAAAAALwEAAF9yZWxzLy5yZWxzUEsB&#10;Ai0AFAAGAAgAAAAhAHGQxLx0AwAAJRAAAA4AAAAAAAAAAAAAAAAALgIAAGRycy9lMm9Eb2MueG1s&#10;UEsBAi0AFAAGAAgAAAAhAOpNgNfhAAAACQEAAA8AAAAAAAAAAAAAAAAAzgUAAGRycy9kb3ducmV2&#10;LnhtbFBLBQYAAAAABAAEAPMAAADcBgAAAAA=&#10;">
                <v:shapetype id="_x0000_t202" coordsize="21600,21600" o:spt="202" path="m,l,21600r21600,l21600,xe">
                  <v:stroke joinstyle="miter"/>
                  <v:path gradientshapeok="t" o:connecttype="rect"/>
                </v:shapetype>
                <v:shape id="テキスト ボックス 74" o:spid="_x0000_s1032" type="#_x0000_t202" style="position:absolute;width:29927;height:4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BaysUA&#10;AADbAAAADwAAAGRycy9kb3ducmV2LnhtbESPS2/CMBCE70j9D9ZW4oLA4Q0pBgGiVS898LhwW8VL&#10;EjVeR7EB8+8xUqUeRzPzjWaxCqYSN2pcaVlBv5eAIM6sLjlXcDp+dmcgnEfWWFkmBQ9ysFq+tRaY&#10;anvnPd0OPhcRwi5FBYX3dSqlywoy6Hq2Jo7exTYGfZRNLnWD9wg3lRwkyUQaLDkuFFjTtqDs93A1&#10;Csx5Pg6X3aYT6u3PaHz82vnh+aRU+z2sP0B4Cv4//Nf+1gqmI3h9iT9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FrKxQAAANsAAAAPAAAAAAAAAAAAAAAAAJgCAABkcnMv&#10;ZG93bnJldi54bWxQSwUGAAAAAAQABAD1AAAAigMAAAAA&#10;" fillcolor="window" strokeweight="2.25pt">
                  <v:stroke linestyle="thinThin"/>
                  <v:textbox>
                    <w:txbxContent>
                      <w:p>
                        <w:pPr>
                          <w:ind w:firstLineChars="50" w:firstLine="240"/>
                          <w:jc w:val="left"/>
                          <w:rPr>
                            <w:rFonts w:ascii="HG丸ｺﾞｼｯｸM-PRO" w:eastAsia="HG丸ｺﾞｼｯｸM-PRO" w:hAnsi="HG丸ｺﾞｼｯｸM-PRO"/>
                            <w:sz w:val="48"/>
                          </w:rPr>
                        </w:pPr>
                        <w:r>
                          <w:rPr>
                            <w:rFonts w:ascii="HG丸ｺﾞｼｯｸM-PRO" w:eastAsia="HG丸ｺﾞｼｯｸM-PRO" w:hAnsi="HG丸ｺﾞｼｯｸM-PRO" w:hint="eastAsia"/>
                            <w:sz w:val="48"/>
                          </w:rPr>
                          <w:t>けいさんをする</w:t>
                        </w:r>
                      </w:p>
                    </w:txbxContent>
                  </v:textbox>
                </v:shape>
                <v:shape id="テキスト ボックス 75" o:spid="_x0000_s1033" type="#_x0000_t202" style="position:absolute;top:6038;width:29927;height:4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H2iMMA&#10;AADbAAAADwAAAGRycy9kb3ducmV2LnhtbESPQWvCQBSE7wX/w/KE3nSjYqvRVaRQqNKLpnh+ZJ/Z&#10;YPZtmt3G6K93BaHHYeabYZbrzlaipcaXjhWMhgkI4tzpkgsFP9nnYAbCB2SNlWNScCUP61XvZYmp&#10;dhfeU3sIhYgl7FNUYEKoUyl9bsiiH7qaOHon11gMUTaF1A1eYrmt5DhJ3qTFkuOCwZo+DOXnw59V&#10;8B7Mbn7rNls//m6zbHuc/U4mXqnXfrdZgAjUhf/wk/7SkZvC4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H2iMMAAADbAAAADwAAAAAAAAAAAAAAAACYAgAAZHJzL2Rv&#10;d25yZXYueG1sUEsFBgAAAAAEAAQA9QAAAIgDAAAAAA==&#10;" fillcolor="window" strokeweight=".5pt">
                  <v:textbox>
                    <w:txbxContent>
                      <w:p>
                        <w:pPr>
                          <w:ind w:firstLineChars="50" w:firstLine="241"/>
                          <w:jc w:val="left"/>
                          <w:rPr>
                            <w:rFonts w:asciiTheme="minorEastAsia" w:hAnsiTheme="minorEastAsia"/>
                            <w:b/>
                            <w:color w:val="FF0000"/>
                            <w:sz w:val="48"/>
                            <w:shd w:val="pct15" w:color="auto" w:fill="FFFFFF"/>
                          </w:rPr>
                        </w:pPr>
                        <w:r>
                          <w:rPr>
                            <w:rFonts w:asciiTheme="minorEastAsia" w:hAnsiTheme="minorEastAsia" w:hint="eastAsia"/>
                            <w:b/>
                            <w:color w:val="FF0000"/>
                            <w:sz w:val="48"/>
                            <w:shd w:val="pct15" w:color="auto" w:fill="FFFFFF"/>
                          </w:rPr>
                          <w:t>１０の まとまりを つくる</w:t>
                        </w:r>
                      </w:p>
                    </w:txbxContent>
                  </v:textbox>
                </v:shape>
                <v:shape id="テキスト ボックス 76" o:spid="_x0000_s1034" type="#_x0000_t202" style="position:absolute;top:12076;width:29927;height:4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No/8MA&#10;AADbAAAADwAAAGRycy9kb3ducmV2LnhtbESPT4vCMBTE74LfIbwFb5qugn+qUWRhYV28aMXzo3k2&#10;xealNtla99ObhQWPw8xvhlltOluJlhpfOlbwPkpAEOdOl1woOGWfwzkIH5A1Vo5JwYM8bNb93gpT&#10;7e58oPYYChFL2KeowIRQp1L63JBFP3I1cfQurrEYomwKqRu8x3JbyXGSTKXFkuOCwZo+DOXX449V&#10;MAvme/HbbXd+vG+zbHee3yYTr9TgrdsuQQTqwiv8T3/pyE3h70v8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No/8MAAADbAAAADwAAAAAAAAAAAAAAAACYAgAAZHJzL2Rv&#10;d25yZXYueG1sUEsFBgAAAAAEAAQA9QAAAIgDAAAAAA==&#10;" fillcolor="window" strokeweight=".5pt">
                  <v:textbox>
                    <w:txbxContent>
                      <w:p>
                        <w:pPr>
                          <w:ind w:firstLineChars="50" w:firstLine="241"/>
                          <w:jc w:val="left"/>
                          <w:rPr>
                            <w:rFonts w:asciiTheme="minorEastAsia" w:hAnsiTheme="minorEastAsia"/>
                            <w:b/>
                            <w:color w:val="FF0000"/>
                            <w:sz w:val="48"/>
                            <w:shd w:val="pct15" w:color="auto" w:fill="FFFFFF"/>
                          </w:rPr>
                        </w:pPr>
                        <w:r>
                          <w:rPr>
                            <w:rFonts w:asciiTheme="minorEastAsia" w:hAnsiTheme="minorEastAsia" w:hint="eastAsia"/>
                            <w:b/>
                            <w:color w:val="FF0000"/>
                            <w:sz w:val="48"/>
                            <w:shd w:val="pct15" w:color="auto" w:fill="FFFFFF"/>
                          </w:rPr>
                          <w:t>１０と のこりのかずを たす</w:t>
                        </w:r>
                      </w:p>
                    </w:txbxContent>
                  </v:textbox>
                </v:shape>
                <v:shape id="テキスト ボックス 79" o:spid="_x0000_s1035" type="#_x0000_t202" style="position:absolute;top:18458;width:29927;height:4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1VMUA&#10;AADbAAAADwAAAGRycy9kb3ducmV2LnhtbESPS2/CMBCE75X4D9YicanAoS2vgEEtAsSFA48Lt1W8&#10;JBHxOooNuP++RqrEcTQz32hmi2AqcafGlZYV9HsJCOLM6pJzBafjujsG4TyyxsoyKfglB4t5622G&#10;qbYP3tP94HMRIexSVFB4X6dSuqwgg65na+LoXWxj0EfZ5FI3+IhwU8mPJBlKgyXHhQJrWhaUXQ83&#10;o8CcJ4NwWf28h3q5+xocNyv/eT4p1WmH7ykIT8G/wv/trVYwmsDzS/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fVUxQAAANsAAAAPAAAAAAAAAAAAAAAAAJgCAABkcnMv&#10;ZG93bnJldi54bWxQSwUGAAAAAAQABAD1AAAAigMAAAAA&#10;" fillcolor="window" strokeweight="2.25pt">
                  <v:stroke linestyle="thinThin"/>
                  <v:textbox>
                    <w:txbxContent>
                      <w:p>
                        <w:pPr>
                          <w:ind w:firstLineChars="50" w:firstLine="240"/>
                          <w:jc w:val="left"/>
                          <w:rPr>
                            <w:rFonts w:ascii="HG丸ｺﾞｼｯｸM-PRO" w:eastAsia="HG丸ｺﾞｼｯｸM-PRO" w:hAnsi="HG丸ｺﾞｼｯｸM-PRO"/>
                            <w:sz w:val="48"/>
                          </w:rPr>
                        </w:pPr>
                        <w:r>
                          <w:rPr>
                            <w:rFonts w:ascii="HG丸ｺﾞｼｯｸM-PRO" w:eastAsia="HG丸ｺﾞｼｯｸM-PRO" w:hAnsi="HG丸ｺﾞｼｯｸM-PRO" w:hint="eastAsia"/>
                            <w:sz w:val="48"/>
                          </w:rPr>
                          <w:t>こたえをだす</w:t>
                        </w:r>
                      </w:p>
                    </w:txbxContent>
                  </v:textbox>
                </v:shape>
              </v:group>
            </w:pict>
          </mc:Fallback>
        </mc:AlternateContent>
      </w:r>
      <w:r>
        <w:rPr>
          <w:rFonts w:ascii="HG丸ｺﾞｼｯｸM-PRO" w:eastAsia="HG丸ｺﾞｼｯｸM-PRO" w:hAnsi="HG丸ｺﾞｼｯｸM-PRO" w:hint="eastAsia"/>
          <w:noProof/>
          <w:sz w:val="32"/>
        </w:rPr>
        <mc:AlternateContent>
          <mc:Choice Requires="wps">
            <w:drawing>
              <wp:anchor distT="0" distB="0" distL="114300" distR="114300" simplePos="0" relativeHeight="251685887" behindDoc="0" locked="0" layoutInCell="1" allowOverlap="1">
                <wp:simplePos x="0" y="0"/>
                <wp:positionH relativeFrom="column">
                  <wp:posOffset>2164715</wp:posOffset>
                </wp:positionH>
                <wp:positionV relativeFrom="paragraph">
                  <wp:posOffset>316865</wp:posOffset>
                </wp:positionV>
                <wp:extent cx="0" cy="1914525"/>
                <wp:effectExtent l="0" t="0" r="19050" b="9525"/>
                <wp:wrapNone/>
                <wp:docPr id="4" name="直線コネクタ 4"/>
                <wp:cNvGraphicFramePr/>
                <a:graphic xmlns:a="http://schemas.openxmlformats.org/drawingml/2006/main">
                  <a:graphicData uri="http://schemas.microsoft.com/office/word/2010/wordprocessingShape">
                    <wps:wsp>
                      <wps:cNvCnPr/>
                      <wps:spPr>
                        <a:xfrm>
                          <a:off x="0" y="0"/>
                          <a:ext cx="0" cy="1914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4" o:spid="_x0000_s1026" style="position:absolute;left:0;text-align:left;z-index:2516858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45pt,24.95pt" to="170.45pt,1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IkygEAALcDAAAOAAAAZHJzL2Uyb0RvYy54bWysU82O0zAQviPxDpbvNEnVRRA13cOu4IKg&#10;4ucBvM64tfCfxqZJr+XMC8BDcABpjzxMD/sa2E6aRbsIIcTF8djfNzPf58nyvNeK7AC9tKah1ayk&#10;BAy3rTSbhr57++zRE0p8YKZlyhpo6B48PV89fLDsXA1zu7WqBSQxifF15xq6DcHVReH5FjTzM+vA&#10;xEthUbMQQ9wULbIuZteqmJfl46Kz2Dq0HLyPp5fDJV3l/EIAD6+E8BCIamjsLeQV83qV1mK1ZPUG&#10;mdtKPrbB/qELzaSJRadUlyww8gHlvVRacrTeijDjVhdWCMkha4hqqvKOmjdb5iBrieZ4N9nk/19a&#10;/nK3RiLbhi4oMUzHJ7r58v3m+vPx8O348dPx8PV4+EEWyafO+TrCL8wax8i7NSbRvUCdvlEO6bO3&#10;+8lb6APhwyGPp9XTanE2P0v5iluiQx+eg9UkbRqqpEmyWc12L3wYoCdI5KVGhtJ5F/YKEliZ1yCi&#10;lFisyuw8RHChkOxYfP72fTWWzchEEVKpiVT+mTRiEw3yYP0tcULnitaEiailsfi7qqE/tSoG/En1&#10;oDXJvrLtPj9EtiNORzZ0nOQ0fr/GmX77v61+AgAA//8DAFBLAwQUAAYACAAAACEACCm8qN4AAAAK&#10;AQAADwAAAGRycy9kb3ducmV2LnhtbEyPy07DMBBF90j9B2uQ2FGnJfQR4lSIx4ouQmDB0o2HJGo8&#10;jmI3CXw9g1iU1byu7j2T7ibbigF73zhSsJhHIJBKZxqqFLy/PV9vQPigyejWESr4Qg+7bHaR6sS4&#10;kV5xKEIl2IR8ohXUIXSJlL6s0Wo/dx0S3z5db3Xgsa+k6fXI5raVyyhaSasb4oRad/hQY3ksTlbB&#10;+umlyLvxcf+dy7XM88GFzfFDqavL6f4ORMApnMXwi8/okDHTwZ3IeNEquImjLUsVxFuuLPhbHLi5&#10;XcQgs1T+fyH7AQAA//8DAFBLAQItABQABgAIAAAAIQC2gziS/gAAAOEBAAATAAAAAAAAAAAAAAAA&#10;AAAAAABbQ29udGVudF9UeXBlc10ueG1sUEsBAi0AFAAGAAgAAAAhADj9If/WAAAAlAEAAAsAAAAA&#10;AAAAAAAAAAAALwEAAF9yZWxzLy5yZWxzUEsBAi0AFAAGAAgAAAAhAIsQUiTKAQAAtwMAAA4AAAAA&#10;AAAAAAAAAAAALgIAAGRycy9lMm9Eb2MueG1sUEsBAi0AFAAGAAgAAAAhAAgpvKjeAAAACgEAAA8A&#10;AAAAAAAAAAAAAAAAJAQAAGRycy9kb3ducmV2LnhtbFBLBQYAAAAABAAEAPMAAAAvBQAAAAA=&#10;" strokecolor="black [3040]"/>
            </w:pict>
          </mc:Fallback>
        </mc:AlternateContent>
      </w:r>
      <w:r>
        <w:rPr>
          <w:rFonts w:ascii="HG丸ｺﾞｼｯｸM-PRO" w:eastAsia="HG丸ｺﾞｼｯｸM-PRO" w:hAnsi="HG丸ｺﾞｼｯｸM-PRO" w:hint="eastAsia"/>
          <w:sz w:val="32"/>
        </w:rPr>
        <w:t xml:space="preserve"> </w:t>
      </w:r>
    </w:p>
    <w:p>
      <w:pPr>
        <w:rPr>
          <w:rFonts w:ascii="HG丸ｺﾞｼｯｸM-PRO" w:eastAsia="HG丸ｺﾞｼｯｸM-PRO" w:hAnsi="HG丸ｺﾞｼｯｸM-PRO"/>
          <w:sz w:val="32"/>
        </w:rPr>
      </w:pPr>
      <w:r>
        <w:rPr>
          <w:rFonts w:ascii="HG丸ｺﾞｼｯｸM-PRO" w:eastAsia="HG丸ｺﾞｼｯｸM-PRO" w:hAnsi="HG丸ｺﾞｼｯｸM-PRO" w:hint="eastAsia"/>
          <w:noProof/>
          <w:sz w:val="32"/>
        </w:rPr>
        <mc:AlternateContent>
          <mc:Choice Requires="wps">
            <w:drawing>
              <wp:anchor distT="0" distB="0" distL="114300" distR="114300" simplePos="0" relativeHeight="251696128" behindDoc="0" locked="0" layoutInCell="1" allowOverlap="1">
                <wp:simplePos x="0" y="0"/>
                <wp:positionH relativeFrom="column">
                  <wp:posOffset>4761781</wp:posOffset>
                </wp:positionH>
                <wp:positionV relativeFrom="paragraph">
                  <wp:posOffset>325755</wp:posOffset>
                </wp:positionV>
                <wp:extent cx="1845310" cy="1049020"/>
                <wp:effectExtent l="381000" t="0" r="21590" b="17780"/>
                <wp:wrapNone/>
                <wp:docPr id="2" name="角丸四角形吹き出し 2"/>
                <wp:cNvGraphicFramePr/>
                <a:graphic xmlns:a="http://schemas.openxmlformats.org/drawingml/2006/main">
                  <a:graphicData uri="http://schemas.microsoft.com/office/word/2010/wordprocessingShape">
                    <wps:wsp>
                      <wps:cNvSpPr/>
                      <wps:spPr>
                        <a:xfrm>
                          <a:off x="0" y="0"/>
                          <a:ext cx="1845310" cy="1049020"/>
                        </a:xfrm>
                        <a:prstGeom prst="wedgeRoundRectCallout">
                          <a:avLst>
                            <a:gd name="adj1" fmla="val -70391"/>
                            <a:gd name="adj2" fmla="val 12337"/>
                            <a:gd name="adj3" fmla="val 16667"/>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color w:val="FF0000"/>
                                <w:sz w:val="32"/>
                              </w:rPr>
                            </w:pPr>
                            <w:r>
                              <w:rPr>
                                <w:rFonts w:hint="eastAsia"/>
                                <w:color w:val="FF0000"/>
                                <w:sz w:val="32"/>
                              </w:rPr>
                              <w:t>児童が記入する。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6" type="#_x0000_t62" style="position:absolute;left:0;text-align:left;margin-left:374.95pt;margin-top:25.65pt;width:145.3pt;height:82.6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uCEgMAAGMGAAAOAAAAZHJzL2Uyb0RvYy54bWysVc1uEzEQviPxDpbv7f4kTdqomypKFYRU&#10;tVVb1LPj9WYXee3FdrIJN06ckBAXDr1x4RUKEk9TIvEYjL0/SWjFAdHDdsYz883/5PhkmXO0YEpn&#10;UkQ42PcxYoLKOBOzCL+6mewdYqQNETHhUrAIr5jGJ8Pnz47LYsBCmUoeM4UAROhBWUQ4NaYYeJ6m&#10;KcuJ3pcFEyBMpMqJAVbNvFiREtBz7oW+3/NKqeJCScq0htfTSoiHDj9JGDUXSaKZQTzCEJtxX+W+&#10;U/v1hsdkMFOkSDNah0H+IYqcZAKctlCnxBA0V9kjqDyjSmqZmH0qc08mSUaZywGyCfw/srlOScFc&#10;LlAcXbRl0v8Plp4vLhXK4giHGAmSQ4t+ff308/5+fXcHxPrHl/XHbw/vPqzff3949xmFtmBloQdg&#10;d11cqprTQNrsl4nK7X/ICy1dkVdtkdnSIAqPwWH3oBNALyjIAr975IeuDd7GvFDavGAyR5aIcMni&#10;GbuScxFfQT/HhHM5N67aZHGmjSt7XAdP4tcBRknOoYsLwtFe3+8cBXWbt5Qg241SEHY6/cc6nR2d&#10;Xq/ndCDO2i1QTaQ2Bi15Fk8yzh1jB5iNuUIQRYSnMxcDWOxocYFKKELY932Xz45Qq9m0BZhMfPiz&#10;Me5iAMcFPNqeVF1wlFlxZsPg4ool0F6oe1h52I2LUMqECSpRSmJWhXuw7ayxcK4doEVOINEWuwZo&#10;NCuQBruKuda3psztZWtcp/4349bCeZbCtMZ5JqR6KjMOWdWeK/2mSFVpbJXMcrp0o39oNe3LVMYr&#10;WAclqzuhCzrJYATPiDaXRMFIwdjCsTMX8Em4hN7JmsIolertU+9WH/YVpBiVcGgirN/MiWIY8ZcC&#10;Nvko6HbtZXJM96AP24DUtmS6LRHzfCxhoGDIITpHWn3DGzJRMr+FmziyXkFEBAXfEaZGNczYVAcQ&#10;riplo5FTg2tUEHMmrgtqwW2d7WzfLG+JKuo9NLDC57I5SvUaVDXe6FpLIUdzI5PMWOGmrjUDl8yN&#10;Un117anc5p3W5rdh+BsAAP//AwBQSwMEFAAGAAgAAAAhAMWnJ5viAAAACwEAAA8AAABkcnMvZG93&#10;bnJldi54bWxMj8FOwzAQRO9I/IO1SNyondIUGrKpUFEPCIFEqcTVibdO2tiObLcNf497guNqnmbe&#10;lsvR9OxEPnTOImQTAYxs41RnNcL2a333CCxEaZXsnSWEHwqwrK6vSlkod7afdNpEzVKJDYVEaGMc&#10;Cs5D05KRYeIGsinbOW9kTKfXXHl5TuWm51Mh5tzIzqaFVg60aqk5bI4GYT18HF5pp6P2fnivV9v9&#10;28v3HvH2Znx+AhZpjH8wXPSTOlTJqXZHqwLrER5mi0VCEfLsHtgFEDORA6sRptk8B16V/P8P1S8A&#10;AAD//wMAUEsBAi0AFAAGAAgAAAAhALaDOJL+AAAA4QEAABMAAAAAAAAAAAAAAAAAAAAAAFtDb250&#10;ZW50X1R5cGVzXS54bWxQSwECLQAUAAYACAAAACEAOP0h/9YAAACUAQAACwAAAAAAAAAAAAAAAAAv&#10;AQAAX3JlbHMvLnJlbHNQSwECLQAUAAYACAAAACEAEwrbghIDAABjBgAADgAAAAAAAAAAAAAAAAAu&#10;AgAAZHJzL2Uyb0RvYy54bWxQSwECLQAUAAYACAAAACEAxacnm+IAAAALAQAADwAAAAAAAAAAAAAA&#10;AABsBQAAZHJzL2Rvd25yZXYueG1sUEsFBgAAAAAEAAQA8wAAAHsGAAAAAA==&#10;" adj="-4404,13465" fillcolor="white [3212]" strokecolor="red" strokeweight="1pt">
                <v:textbox>
                  <w:txbxContent>
                    <w:p>
                      <w:pPr>
                        <w:rPr>
                          <w:color w:val="FF0000"/>
                          <w:sz w:val="32"/>
                        </w:rPr>
                      </w:pPr>
                      <w:r>
                        <w:rPr>
                          <w:rFonts w:hint="eastAsia"/>
                          <w:color w:val="FF0000"/>
                          <w:sz w:val="32"/>
                        </w:rPr>
                        <w:t>児童が記入する。</w:t>
                      </w:r>
                    </w:p>
                  </w:txbxContent>
                </v:textbox>
              </v:shape>
            </w:pict>
          </mc:Fallback>
        </mc:AlternateContent>
      </w:r>
    </w:p>
    <w:p>
      <w:pPr>
        <w:rPr>
          <w:rFonts w:ascii="HG丸ｺﾞｼｯｸM-PRO" w:eastAsia="HG丸ｺﾞｼｯｸM-PRO" w:hAnsi="HG丸ｺﾞｼｯｸM-PRO"/>
          <w:sz w:val="32"/>
        </w:rPr>
      </w:pPr>
    </w:p>
    <w:p>
      <w:pPr>
        <w:rPr>
          <w:rFonts w:ascii="HG丸ｺﾞｼｯｸM-PRO" w:eastAsia="HG丸ｺﾞｼｯｸM-PRO" w:hAnsi="HG丸ｺﾞｼｯｸM-PRO"/>
          <w:sz w:val="32"/>
        </w:rPr>
      </w:pPr>
    </w:p>
    <w:p>
      <w:pPr>
        <w:rPr>
          <w:rFonts w:ascii="HG丸ｺﾞｼｯｸM-PRO" w:eastAsia="HG丸ｺﾞｼｯｸM-PRO" w:hAnsi="HG丸ｺﾞｼｯｸM-PRO"/>
          <w:sz w:val="32"/>
        </w:rPr>
      </w:pPr>
    </w:p>
    <w:p>
      <w:pPr>
        <w:rPr>
          <w:rFonts w:ascii="HG丸ｺﾞｼｯｸM-PRO" w:eastAsia="HG丸ｺﾞｼｯｸM-PRO" w:hAnsi="HG丸ｺﾞｼｯｸM-PRO"/>
          <w:sz w:val="32"/>
        </w:rPr>
      </w:pPr>
    </w:p>
    <w:p>
      <w:pPr>
        <w:rPr>
          <w:rFonts w:ascii="HG丸ｺﾞｼｯｸM-PRO" w:eastAsia="HG丸ｺﾞｼｯｸM-PRO" w:hAnsi="HG丸ｺﾞｼｯｸM-PRO"/>
          <w:sz w:val="32"/>
        </w:rPr>
      </w:pPr>
    </w:p>
    <w:p>
      <w:pPr>
        <w:rPr>
          <w:rFonts w:ascii="HG丸ｺﾞｼｯｸM-PRO" w:eastAsia="HG丸ｺﾞｼｯｸM-PRO" w:hAnsi="HG丸ｺﾞｼｯｸM-PRO"/>
          <w:sz w:val="32"/>
        </w:rPr>
      </w:pPr>
    </w:p>
    <w:p>
      <w:pPr>
        <w:rPr>
          <w:rFonts w:ascii="HG丸ｺﾞｼｯｸM-PRO" w:eastAsia="HG丸ｺﾞｼｯｸM-PRO" w:hAnsi="HG丸ｺﾞｼｯｸM-PRO"/>
          <w:sz w:val="32"/>
        </w:rPr>
      </w:pPr>
    </w:p>
    <w:p>
      <w:pPr>
        <w:rPr>
          <w:rFonts w:ascii="HG丸ｺﾞｼｯｸM-PRO" w:eastAsia="HG丸ｺﾞｼｯｸM-PRO" w:hAnsi="HG丸ｺﾞｼｯｸM-PRO"/>
          <w:sz w:val="32"/>
        </w:rPr>
      </w:pPr>
    </w:p>
    <w:p>
      <w:pPr>
        <w:rPr>
          <w:rFonts w:ascii="HG丸ｺﾞｼｯｸM-PRO" w:eastAsia="HG丸ｺﾞｼｯｸM-PRO" w:hAnsi="HG丸ｺﾞｼｯｸM-PRO"/>
          <w:sz w:val="32"/>
        </w:rPr>
      </w:pPr>
    </w:p>
    <w:p>
      <w:pPr>
        <w:rPr>
          <w:rFonts w:ascii="HG丸ｺﾞｼｯｸM-PRO" w:eastAsia="HG丸ｺﾞｼｯｸM-PRO" w:hAnsi="HG丸ｺﾞｼｯｸM-PRO"/>
          <w:sz w:val="32"/>
        </w:rPr>
      </w:pPr>
    </w:p>
    <w:p>
      <w:pPr>
        <w:rPr>
          <w:rFonts w:ascii="HG丸ｺﾞｼｯｸM-PRO" w:eastAsia="HG丸ｺﾞｼｯｸM-PRO" w:hAnsi="HG丸ｺﾞｼｯｸM-PRO"/>
          <w:sz w:val="32"/>
        </w:rPr>
      </w:pPr>
    </w:p>
    <w:p>
      <w:pPr>
        <w:rPr>
          <w:rFonts w:ascii="ＤＦ特太ゴシック体" w:eastAsia="ＤＦ特太ゴシック体" w:hAnsi="ＤＦ特太ゴシック体"/>
          <w:sz w:val="22"/>
        </w:rPr>
      </w:pPr>
    </w:p>
    <w:p>
      <w:pPr>
        <w:pStyle w:val="Web"/>
        <w:spacing w:before="0" w:beforeAutospacing="0" w:after="0" w:afterAutospacing="0" w:line="320" w:lineRule="exact"/>
      </w:pPr>
    </w:p>
    <w:p>
      <w:pPr>
        <w:rPr>
          <w:rFonts w:ascii="HG丸ｺﾞｼｯｸM-PRO" w:eastAsia="HG丸ｺﾞｼｯｸM-PRO" w:hAnsi="HG丸ｺﾞｼｯｸM-PRO"/>
          <w:sz w:val="32"/>
        </w:rPr>
      </w:pPr>
    </w:p>
    <w:p>
      <w:pPr>
        <w:rPr>
          <w:rFonts w:ascii="HG丸ｺﾞｼｯｸM-PRO" w:eastAsia="HG丸ｺﾞｼｯｸM-PRO" w:hAnsi="HG丸ｺﾞｼｯｸM-PRO"/>
          <w:sz w:val="32"/>
        </w:rPr>
      </w:pPr>
    </w:p>
    <w:p>
      <w:pPr>
        <w:rPr>
          <w:rFonts w:ascii="HG丸ｺﾞｼｯｸM-PRO" w:eastAsia="HG丸ｺﾞｼｯｸM-PRO" w:hAnsi="HG丸ｺﾞｼｯｸM-PRO"/>
          <w:sz w:val="32"/>
        </w:rPr>
      </w:pPr>
    </w:p>
    <w:p>
      <w:pPr>
        <w:rPr>
          <w:rFonts w:ascii="HG丸ｺﾞｼｯｸM-PRO" w:eastAsia="HG丸ｺﾞｼｯｸM-PRO" w:hAnsi="HG丸ｺﾞｼｯｸM-PRO"/>
          <w:sz w:val="32"/>
        </w:rPr>
      </w:pPr>
    </w:p>
    <w:sectPr>
      <w:headerReference w:type="default" r:id="rId9"/>
      <w:pgSz w:w="11906" w:h="16838"/>
      <w:pgMar w:top="567" w:right="720" w:bottom="567" w:left="720"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4DF"/>
    <w:multiLevelType w:val="hybridMultilevel"/>
    <w:tmpl w:val="7D08FD3A"/>
    <w:lvl w:ilvl="0" w:tplc="5A56F8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1304">
      <w:bodyDiv w:val="1"/>
      <w:marLeft w:val="0"/>
      <w:marRight w:val="0"/>
      <w:marTop w:val="0"/>
      <w:marBottom w:val="0"/>
      <w:divBdr>
        <w:top w:val="none" w:sz="0" w:space="0" w:color="auto"/>
        <w:left w:val="none" w:sz="0" w:space="0" w:color="auto"/>
        <w:bottom w:val="none" w:sz="0" w:space="0" w:color="auto"/>
        <w:right w:val="none" w:sz="0" w:space="0" w:color="auto"/>
      </w:divBdr>
    </w:div>
    <w:div w:id="555970214">
      <w:bodyDiv w:val="1"/>
      <w:marLeft w:val="0"/>
      <w:marRight w:val="0"/>
      <w:marTop w:val="0"/>
      <w:marBottom w:val="0"/>
      <w:divBdr>
        <w:top w:val="none" w:sz="0" w:space="0" w:color="auto"/>
        <w:left w:val="none" w:sz="0" w:space="0" w:color="auto"/>
        <w:bottom w:val="none" w:sz="0" w:space="0" w:color="auto"/>
        <w:right w:val="none" w:sz="0" w:space="0" w:color="auto"/>
      </w:divBdr>
    </w:div>
    <w:div w:id="1472557984">
      <w:bodyDiv w:val="1"/>
      <w:marLeft w:val="0"/>
      <w:marRight w:val="0"/>
      <w:marTop w:val="0"/>
      <w:marBottom w:val="0"/>
      <w:divBdr>
        <w:top w:val="none" w:sz="0" w:space="0" w:color="auto"/>
        <w:left w:val="none" w:sz="0" w:space="0" w:color="auto"/>
        <w:bottom w:val="none" w:sz="0" w:space="0" w:color="auto"/>
        <w:right w:val="none" w:sz="0" w:space="0" w:color="auto"/>
      </w:divBdr>
    </w:div>
    <w:div w:id="1571697084">
      <w:bodyDiv w:val="1"/>
      <w:marLeft w:val="0"/>
      <w:marRight w:val="0"/>
      <w:marTop w:val="0"/>
      <w:marBottom w:val="0"/>
      <w:divBdr>
        <w:top w:val="none" w:sz="0" w:space="0" w:color="auto"/>
        <w:left w:val="none" w:sz="0" w:space="0" w:color="auto"/>
        <w:bottom w:val="none" w:sz="0" w:space="0" w:color="auto"/>
        <w:right w:val="none" w:sz="0" w:space="0" w:color="auto"/>
      </w:divBdr>
    </w:div>
    <w:div w:id="1577086838">
      <w:bodyDiv w:val="1"/>
      <w:marLeft w:val="0"/>
      <w:marRight w:val="0"/>
      <w:marTop w:val="0"/>
      <w:marBottom w:val="0"/>
      <w:divBdr>
        <w:top w:val="none" w:sz="0" w:space="0" w:color="auto"/>
        <w:left w:val="none" w:sz="0" w:space="0" w:color="auto"/>
        <w:bottom w:val="none" w:sz="0" w:space="0" w:color="auto"/>
        <w:right w:val="none" w:sz="0" w:space="0" w:color="auto"/>
      </w:divBdr>
    </w:div>
    <w:div w:id="1914510243">
      <w:bodyDiv w:val="1"/>
      <w:marLeft w:val="0"/>
      <w:marRight w:val="0"/>
      <w:marTop w:val="0"/>
      <w:marBottom w:val="0"/>
      <w:divBdr>
        <w:top w:val="none" w:sz="0" w:space="0" w:color="auto"/>
        <w:left w:val="none" w:sz="0" w:space="0" w:color="auto"/>
        <w:bottom w:val="none" w:sz="0" w:space="0" w:color="auto"/>
        <w:right w:val="none" w:sz="0" w:space="0" w:color="auto"/>
      </w:divBdr>
    </w:div>
    <w:div w:id="20463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69BB1-2DAE-4C86-B4EC-9F07F410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18</cp:revision>
  <cp:lastPrinted>2018-02-26T06:12:00Z</cp:lastPrinted>
  <dcterms:created xsi:type="dcterms:W3CDTF">2018-01-18T04:23:00Z</dcterms:created>
  <dcterms:modified xsi:type="dcterms:W3CDTF">2018-02-26T06:15:00Z</dcterms:modified>
</cp:coreProperties>
</file>