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564F98" w:rsidTr="00C07FC4">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4F98" w:rsidRDefault="00564F98" w:rsidP="00C07FC4">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w:t>
            </w:r>
            <w:r w:rsidR="003C34EC">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b/>
                <w:kern w:val="0"/>
                <w:sz w:val="20"/>
                <w:szCs w:val="20"/>
              </w:rPr>
              <w:t>火災発生時の対応</w:t>
            </w:r>
          </w:p>
        </w:tc>
        <w:tc>
          <w:tcPr>
            <w:tcW w:w="416"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564F98" w:rsidRPr="00C07FC4" w:rsidRDefault="003C34EC" w:rsidP="003C34EC">
            <w:pPr>
              <w:widowControl/>
              <w:jc w:val="center"/>
              <w:rPr>
                <w:rFonts w:hAnsi="ＭＳ 明朝" w:cs="ＭＳ Ｐゴシック"/>
                <w:kern w:val="0"/>
                <w:sz w:val="16"/>
                <w:szCs w:val="16"/>
              </w:rPr>
            </w:pPr>
            <w:r w:rsidRPr="00C07FC4">
              <w:rPr>
                <w:rFonts w:hAnsi="ＭＳ 明朝" w:cs="ＭＳ Ｐゴシック" w:hint="eastAsia"/>
                <w:kern w:val="0"/>
                <w:sz w:val="16"/>
                <w:szCs w:val="16"/>
              </w:rPr>
              <w:t>指導資料</w:t>
            </w:r>
          </w:p>
        </w:tc>
      </w:tr>
      <w:tr w:rsidR="00564F98" w:rsidTr="003C34EC">
        <w:trPr>
          <w:trHeight w:val="447"/>
        </w:trPr>
        <w:tc>
          <w:tcPr>
            <w:tcW w:w="397" w:type="dxa"/>
            <w:tcBorders>
              <w:top w:val="single" w:sz="4" w:space="0" w:color="auto"/>
              <w:left w:val="single" w:sz="4" w:space="0" w:color="auto"/>
              <w:bottom w:val="single" w:sz="12" w:space="0" w:color="auto"/>
              <w:right w:val="single" w:sz="4" w:space="0" w:color="auto"/>
            </w:tcBorders>
            <w:noWrap/>
          </w:tcPr>
          <w:p w:rsidR="00564F98" w:rsidRDefault="00564F98" w:rsidP="003C34E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3C34E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3C34E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r>
      <w:tr w:rsidR="00635CC9" w:rsidTr="00651984">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p>
        </w:tc>
        <w:tc>
          <w:tcPr>
            <w:tcW w:w="416" w:type="dxa"/>
            <w:tcBorders>
              <w:top w:val="single" w:sz="12" w:space="0" w:color="auto"/>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single" w:sz="12" w:space="0" w:color="auto"/>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102ED2">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9E1DDF">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C408D2">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F0714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BE5FDC">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BE5FDC">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2163AD">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6C669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23507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59242F">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3E5A33">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3E5A33">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7A17D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4A3EED">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4A3EED">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4E23CC">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376BF5">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9E7ACA">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790869">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671F9A">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671F9A">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3F6B67">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051D61">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051D61">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CF06F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1D1A3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E1415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F51696">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r w:rsidR="00635CC9" w:rsidTr="00F51696">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21301A">
              <w:rPr>
                <w:rFonts w:ascii="ＭＳ Ｐゴシック" w:eastAsia="ＭＳ Ｐゴシック" w:hAnsi="ＭＳ Ｐゴシック" w:cs="ＭＳ Ｐゴシック" w:hint="eastAsia"/>
                <w:spacing w:val="15"/>
                <w:w w:val="96"/>
                <w:kern w:val="0"/>
                <w:sz w:val="18"/>
                <w:szCs w:val="18"/>
                <w:fitText w:val="2610" w:id="316448512"/>
              </w:rPr>
              <w:t>，口や鼻をハンカチやタオルで覆う</w:t>
            </w:r>
            <w:r w:rsidRPr="0021301A">
              <w:rPr>
                <w:rFonts w:ascii="ＭＳ Ｐゴシック" w:eastAsia="ＭＳ Ｐゴシック" w:hAnsi="ＭＳ Ｐゴシック" w:cs="ＭＳ Ｐゴシック" w:hint="eastAsia"/>
                <w:spacing w:val="45"/>
                <w:w w:val="96"/>
                <w:kern w:val="0"/>
                <w:sz w:val="18"/>
                <w:szCs w:val="18"/>
                <w:fitText w:val="2610" w:id="316448512"/>
              </w:rPr>
              <w:t>。</w:t>
            </w:r>
          </w:p>
        </w:tc>
        <w:tc>
          <w:tcPr>
            <w:tcW w:w="416"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635CC9" w:rsidRDefault="00635CC9" w:rsidP="00564F98">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8114A0">
      <w:r>
        <w:rPr>
          <w:noProof/>
        </w:rPr>
        <mc:AlternateContent>
          <mc:Choice Requires="wpg">
            <w:drawing>
              <wp:anchor distT="0" distB="0" distL="114300" distR="114300" simplePos="0" relativeHeight="251660288" behindDoc="0" locked="0" layoutInCell="1" allowOverlap="1" wp14:anchorId="6B380A31" wp14:editId="5FEBE266">
                <wp:simplePos x="0" y="0"/>
                <wp:positionH relativeFrom="column">
                  <wp:posOffset>-66675</wp:posOffset>
                </wp:positionH>
                <wp:positionV relativeFrom="paragraph">
                  <wp:posOffset>33655</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5.25pt;margin-top:2.65pt;width:503.95pt;height:35.35pt;z-index:25166028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">
                <v:shapetype id="_x0000_t202" coordsize="21600,21600" o:spt="202" path="m,l,21600r21600,l21600,xe">
                  <v:stroke joinstyle="miter"/>
                  <v:path gradientshapeok="t" o:connecttype="rect"/>
                </v:shapetype>
                <v:shape id="テキスト ボックス 5"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694A29" w:rsidRDefault="00694A29"/>
    <w:p w:rsidR="003609CA" w:rsidRDefault="003609CA"/>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4D58E4" w:rsidTr="00C07FC4">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D58E4" w:rsidRDefault="004D58E4" w:rsidP="00C07FC4">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（２）</w:t>
            </w:r>
            <w:bookmarkStart w:id="0" w:name="火災予防の事前対応"/>
            <w:r>
              <w:rPr>
                <w:rFonts w:ascii="ＭＳ Ｐゴシック" w:eastAsia="ＭＳ Ｐゴシック" w:hAnsi="ＭＳ Ｐゴシック" w:cs="ＭＳ Ｐゴシック" w:hint="eastAsia"/>
                <w:b/>
                <w:kern w:val="0"/>
                <w:sz w:val="20"/>
                <w:szCs w:val="20"/>
              </w:rPr>
              <w:t>火災予防の事前対応</w:t>
            </w:r>
            <w:bookmarkEnd w:id="0"/>
          </w:p>
        </w:tc>
        <w:tc>
          <w:tcPr>
            <w:tcW w:w="373" w:type="dxa"/>
            <w:vMerge w:val="restart"/>
            <w:tcBorders>
              <w:top w:val="single" w:sz="4" w:space="0" w:color="auto"/>
              <w:left w:val="nil"/>
              <w:right w:val="single" w:sz="4" w:space="0" w:color="auto"/>
            </w:tcBorders>
            <w:noWrap/>
            <w:vAlign w:val="center"/>
          </w:tcPr>
          <w:p w:rsidR="004D58E4" w:rsidRDefault="004D58E4" w:rsidP="004D58E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4D58E4" w:rsidRDefault="004D58E4">
            <w:pPr>
              <w:widowControl/>
              <w:jc w:val="left"/>
              <w:rPr>
                <w:rFonts w:ascii="ＭＳ ゴシック" w:eastAsia="ＭＳ ゴシック" w:hAnsi="ＭＳ ゴシック" w:cs="ＭＳ Ｐゴシック"/>
                <w:kern w:val="0"/>
                <w:sz w:val="16"/>
                <w:szCs w:val="16"/>
              </w:rPr>
            </w:pPr>
          </w:p>
          <w:p w:rsidR="004D58E4" w:rsidRPr="00C07FC4" w:rsidRDefault="004D58E4">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C07FC4">
              <w:rPr>
                <w:rFonts w:hAnsi="ＭＳ 明朝" w:cs="ＭＳ Ｐゴシック" w:hint="eastAsia"/>
                <w:kern w:val="0"/>
                <w:sz w:val="16"/>
                <w:szCs w:val="16"/>
              </w:rPr>
              <w:t>指導資料</w:t>
            </w:r>
          </w:p>
          <w:p w:rsidR="004D58E4" w:rsidRDefault="004D58E4" w:rsidP="004D58E4">
            <w:pPr>
              <w:widowControl/>
              <w:spacing w:line="240" w:lineRule="exact"/>
              <w:jc w:val="center"/>
              <w:rPr>
                <w:rFonts w:ascii="ＭＳ ゴシック" w:eastAsia="ＭＳ ゴシック" w:hAnsi="ＭＳ ゴシック" w:cs="ＭＳ Ｐゴシック"/>
                <w:kern w:val="0"/>
                <w:sz w:val="16"/>
                <w:szCs w:val="16"/>
              </w:rPr>
            </w:pPr>
          </w:p>
        </w:tc>
      </w:tr>
      <w:tr w:rsidR="004D58E4" w:rsidTr="004D58E4">
        <w:trPr>
          <w:trHeight w:val="589"/>
          <w:jc w:val="center"/>
        </w:trPr>
        <w:tc>
          <w:tcPr>
            <w:tcW w:w="397" w:type="dxa"/>
            <w:tcBorders>
              <w:top w:val="nil"/>
              <w:left w:val="single" w:sz="4" w:space="0" w:color="auto"/>
              <w:bottom w:val="single" w:sz="12" w:space="0" w:color="auto"/>
              <w:right w:val="single" w:sz="4" w:space="0" w:color="auto"/>
            </w:tcBorders>
            <w:noWrap/>
          </w:tcPr>
          <w:p w:rsidR="004D58E4" w:rsidRDefault="004D58E4" w:rsidP="0024233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4D58E4" w:rsidRDefault="004D58E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4D58E4" w:rsidRDefault="004D58E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r>
      <w:tr w:rsidR="00635CC9" w:rsidTr="00F50733">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635CC9" w:rsidRPr="00B64E3B"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635CC9" w:rsidRPr="00B64E3B"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635CC9" w:rsidRPr="00B64E3B"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635CC9" w:rsidRPr="0071709E"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Pr="0071709E"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35CC9" w:rsidRPr="0071709E"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635CC9" w:rsidRPr="0071709E"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5D6764">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w:t>
            </w:r>
            <w:bookmarkStart w:id="1" w:name="_GoBack"/>
            <w:bookmarkEnd w:id="1"/>
            <w:r w:rsidRPr="00B64E3B">
              <w:rPr>
                <w:rFonts w:ascii="ＭＳ Ｐゴシック" w:eastAsia="ＭＳ Ｐゴシック" w:hAnsi="ＭＳ Ｐゴシック" w:cs="ＭＳ Ｐゴシック" w:hint="eastAsia"/>
                <w:kern w:val="0"/>
                <w:sz w:val="18"/>
                <w:szCs w:val="18"/>
              </w:rPr>
              <w:t>はいけないこと。</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F41F6C">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E51BB2">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8028CF">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A2053C">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676C9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コンセントのゴミや古い配線には注意が必要である。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A2053C">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35CC9" w:rsidRDefault="00635CC9" w:rsidP="00676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FB1C80">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037E8E">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消防団はほぼ全ての市町村に設置してあり，平成23年4月には全国に879,978人いる。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A33E57">
        <w:trPr>
          <w:trHeight w:val="8"/>
          <w:jc w:val="center"/>
        </w:trPr>
        <w:tc>
          <w:tcPr>
            <w:tcW w:w="397" w:type="dxa"/>
            <w:vMerge/>
            <w:tcBorders>
              <w:top w:val="nil"/>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消防団員数は減少し続けている。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8E430B">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宮城県には婦人防火クラブが1,939団体組織され，309,871人が参加し，全国一の組織を持っている。(H24)</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r w:rsidR="00635CC9" w:rsidTr="008E430B">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35CC9" w:rsidRDefault="00635CC9"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35CC9" w:rsidRDefault="00635CC9"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635CC9" w:rsidRDefault="00635CC9"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35CC9" w:rsidRDefault="00635CC9"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635CC9" w:rsidRDefault="00635CC9" w:rsidP="004D58E4">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C07FC4">
      <w:r>
        <w:rPr>
          <w:noProof/>
        </w:rPr>
        <mc:AlternateContent>
          <mc:Choice Requires="wpg">
            <w:drawing>
              <wp:anchor distT="0" distB="0" distL="114300" distR="114300" simplePos="0" relativeHeight="251658240" behindDoc="0" locked="0" layoutInCell="1" allowOverlap="1" wp14:anchorId="2B13E84C" wp14:editId="35C37916">
                <wp:simplePos x="0" y="0"/>
                <wp:positionH relativeFrom="column">
                  <wp:posOffset>-104775</wp:posOffset>
                </wp:positionH>
                <wp:positionV relativeFrom="paragraph">
                  <wp:posOffset>18415</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1.45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CE243E" w:rsidRDefault="00CE243E"/>
    <w:sectPr w:rsidR="00CE243E"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8" w:rsidRDefault="00D26FE8" w:rsidP="001966C1">
      <w:r>
        <w:separator/>
      </w:r>
    </w:p>
  </w:endnote>
  <w:endnote w:type="continuationSeparator" w:id="0">
    <w:p w:rsidR="00D26FE8" w:rsidRDefault="00D26FE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21301A" w:rsidRPr="0021301A">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8" w:rsidRDefault="00D26FE8" w:rsidP="001966C1">
      <w:r>
        <w:separator/>
      </w:r>
    </w:p>
  </w:footnote>
  <w:footnote w:type="continuationSeparator" w:id="0">
    <w:p w:rsidR="00D26FE8" w:rsidRDefault="00D26FE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4730DC">
      <w:rPr>
        <w:rFonts w:asciiTheme="majorEastAsia" w:eastAsiaTheme="majorEastAsia" w:hAnsiTheme="majorEastAsia" w:hint="eastAsia"/>
        <w:sz w:val="18"/>
        <w:szCs w:val="18"/>
      </w:rPr>
      <w:t xml:space="preserve">　　　　　　　　　　　　　　　</w:t>
    </w:r>
    <w:r w:rsidR="00564F98">
      <w:rPr>
        <w:rFonts w:asciiTheme="majorEastAsia" w:eastAsiaTheme="majorEastAsia" w:hAnsiTheme="majorEastAsia" w:hint="eastAsia"/>
        <w:sz w:val="18"/>
        <w:szCs w:val="18"/>
      </w:rPr>
      <w:t xml:space="preserve">　</w:t>
    </w:r>
    <w:r w:rsidR="004730DC">
      <w:rPr>
        <w:rFonts w:asciiTheme="majorEastAsia" w:eastAsiaTheme="majorEastAsia" w:hAnsiTheme="majorEastAsia" w:hint="eastAsia"/>
        <w:sz w:val="18"/>
        <w:szCs w:val="18"/>
      </w:rPr>
      <w:t>参考資料「必ず身に付けさせたい事項と</w:t>
    </w:r>
    <w:r>
      <w:rPr>
        <w:rFonts w:asciiTheme="majorEastAsia" w:eastAsiaTheme="majorEastAsia" w:hAnsiTheme="majorEastAsia" w:hint="eastAsia"/>
        <w:sz w:val="18"/>
        <w:szCs w:val="18"/>
      </w:rPr>
      <w:t>内容」【</w:t>
    </w:r>
    <w:r w:rsidR="00564F98">
      <w:rPr>
        <w:rFonts w:asciiTheme="majorEastAsia" w:eastAsiaTheme="majorEastAsia" w:hAnsiTheme="majorEastAsia" w:hint="eastAsia"/>
        <w:sz w:val="18"/>
        <w:szCs w:val="18"/>
      </w:rPr>
      <w:t>高等学校</w:t>
    </w:r>
    <w:r>
      <w:rPr>
        <w:rFonts w:asciiTheme="majorEastAsia" w:eastAsiaTheme="majorEastAsia" w:hAnsiTheme="majorEastAsia" w:hint="eastAsia"/>
        <w:sz w:val="18"/>
        <w:szCs w:val="18"/>
      </w:rPr>
      <w:t>】</w:t>
    </w:r>
  </w:p>
  <w:p w:rsidR="001966C1" w:rsidRDefault="00196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21301A"/>
    <w:rsid w:val="003609CA"/>
    <w:rsid w:val="003C34EC"/>
    <w:rsid w:val="004730DC"/>
    <w:rsid w:val="004D58E4"/>
    <w:rsid w:val="00564F98"/>
    <w:rsid w:val="00635CC9"/>
    <w:rsid w:val="00650002"/>
    <w:rsid w:val="00676C9C"/>
    <w:rsid w:val="00694A29"/>
    <w:rsid w:val="008114A0"/>
    <w:rsid w:val="0088182C"/>
    <w:rsid w:val="00C07FC4"/>
    <w:rsid w:val="00CE243E"/>
    <w:rsid w:val="00D26FE8"/>
    <w:rsid w:val="00E9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H24防災教育グループ</dc:creator>
  <cp:lastModifiedBy>long014</cp:lastModifiedBy>
  <cp:revision>12</cp:revision>
  <cp:lastPrinted>2013-02-27T07:01:00Z</cp:lastPrinted>
  <dcterms:created xsi:type="dcterms:W3CDTF">2013-02-27T08:49:00Z</dcterms:created>
  <dcterms:modified xsi:type="dcterms:W3CDTF">2013-03-04T01:01:00Z</dcterms:modified>
</cp:coreProperties>
</file>