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752AD4" w:rsidTr="003313B9">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52AD4" w:rsidRDefault="00752AD4" w:rsidP="003313B9">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0" w:name="避難訓練の実施等"/>
            <w:bookmarkStart w:id="1" w:name="_GoBack"/>
            <w:r>
              <w:rPr>
                <w:rFonts w:ascii="ＭＳ Ｐゴシック" w:eastAsia="ＭＳ Ｐゴシック" w:hAnsi="ＭＳ Ｐゴシック" w:cs="ＭＳ Ｐゴシック" w:hint="eastAsia"/>
                <w:b/>
                <w:kern w:val="0"/>
                <w:sz w:val="20"/>
                <w:szCs w:val="20"/>
              </w:rPr>
              <w:t>避難訓練の実施等</w:t>
            </w:r>
            <w:bookmarkEnd w:id="0"/>
            <w:bookmarkEnd w:id="1"/>
          </w:p>
        </w:tc>
        <w:tc>
          <w:tcPr>
            <w:tcW w:w="387" w:type="dxa"/>
            <w:vMerge w:val="restart"/>
            <w:tcBorders>
              <w:top w:val="single" w:sz="4" w:space="0" w:color="auto"/>
              <w:left w:val="nil"/>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752AD4" w:rsidRDefault="00752AD4" w:rsidP="00752AD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752AD4" w:rsidRPr="003313B9" w:rsidRDefault="00752AD4" w:rsidP="00752AD4">
            <w:pPr>
              <w:spacing w:line="240" w:lineRule="exact"/>
              <w:jc w:val="center"/>
              <w:rPr>
                <w:rFonts w:hAnsi="ＭＳ 明朝" w:cs="ＭＳ Ｐゴシック"/>
                <w:kern w:val="0"/>
                <w:sz w:val="16"/>
                <w:szCs w:val="16"/>
              </w:rPr>
            </w:pPr>
            <w:r w:rsidRPr="003313B9">
              <w:rPr>
                <w:rFonts w:hAnsi="ＭＳ 明朝" w:cs="ＭＳ Ｐゴシック" w:hint="eastAsia"/>
                <w:kern w:val="0"/>
                <w:sz w:val="16"/>
                <w:szCs w:val="16"/>
              </w:rPr>
              <w:t>指導資料</w:t>
            </w:r>
          </w:p>
        </w:tc>
      </w:tr>
      <w:tr w:rsidR="00752AD4" w:rsidTr="00752AD4">
        <w:trPr>
          <w:trHeight w:val="447"/>
          <w:jc w:val="center"/>
        </w:trPr>
        <w:tc>
          <w:tcPr>
            <w:tcW w:w="399" w:type="dxa"/>
            <w:tcBorders>
              <w:top w:val="nil"/>
              <w:left w:val="single" w:sz="4" w:space="0" w:color="auto"/>
              <w:bottom w:val="single" w:sz="12" w:space="0" w:color="auto"/>
              <w:right w:val="single" w:sz="4" w:space="0" w:color="auto"/>
            </w:tcBorders>
            <w:noWrap/>
          </w:tcPr>
          <w:p w:rsidR="00752AD4" w:rsidRDefault="00752AD4" w:rsidP="00752AD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752AD4" w:rsidRDefault="00752AD4" w:rsidP="00752AD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752AD4" w:rsidRDefault="00752AD4" w:rsidP="00752AD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752AD4" w:rsidRDefault="00752AD4" w:rsidP="00752AD4">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752AD4" w:rsidRDefault="00752AD4" w:rsidP="00752AD4">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752AD4" w:rsidRDefault="00752AD4" w:rsidP="00752AD4">
            <w:pPr>
              <w:widowControl/>
              <w:jc w:val="center"/>
              <w:rPr>
                <w:rFonts w:ascii="ＭＳ ゴシック" w:eastAsia="ＭＳ ゴシック" w:hAnsi="ＭＳ ゴシック" w:cs="ＭＳ Ｐゴシック"/>
                <w:kern w:val="0"/>
                <w:sz w:val="16"/>
                <w:szCs w:val="16"/>
              </w:rPr>
            </w:pPr>
          </w:p>
        </w:tc>
      </w:tr>
      <w:tr w:rsidR="00A64435" w:rsidTr="002F49A4">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12" w:space="0" w:color="auto"/>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7E443C">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DE02AF">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277BDF">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277BDF">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非常用備品を確認することの必要性を知り，災害に備える。</w:t>
            </w:r>
          </w:p>
        </w:tc>
        <w:tc>
          <w:tcPr>
            <w:tcW w:w="282" w:type="dxa"/>
            <w:tcBorders>
              <w:top w:val="single" w:sz="4" w:space="0" w:color="auto"/>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自分の家で考えられる災害を想定し，その際必要となる備品を家族で取りそろえておく。</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A749D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非常用備品は，定期的に状況を確認し，いざというときに使えるようにする。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A749D7">
        <w:trPr>
          <w:trHeight w:val="15"/>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AED（自動体外式除細動器）の効果や取り扱いについて知り，使用できるようになる。</w:t>
            </w:r>
          </w:p>
        </w:tc>
        <w:tc>
          <w:tcPr>
            <w:tcW w:w="282" w:type="dxa"/>
            <w:tcBorders>
              <w:top w:val="single" w:sz="4" w:space="0" w:color="auto"/>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AEDの普及と使用方法が救命講習の内容となったことで，２０</w:t>
            </w:r>
            <w:r>
              <w:rPr>
                <w:rFonts w:ascii="ＭＳ Ｐゴシック" w:eastAsia="ＭＳ Ｐゴシック" w:hAnsi="ＭＳ Ｐゴシック" w:cs="ＭＳ Ｐゴシック" w:hint="eastAsia"/>
                <w:w w:val="90"/>
                <w:kern w:val="0"/>
                <w:sz w:val="18"/>
                <w:szCs w:val="18"/>
              </w:rPr>
              <w:t>倍の方々が医療機関到着前に心拍が再開している事例がある。</w:t>
            </w:r>
          </w:p>
        </w:tc>
        <w:tc>
          <w:tcPr>
            <w:tcW w:w="387" w:type="dxa"/>
            <w:tcBorders>
              <w:top w:val="single" w:sz="4" w:space="0" w:color="auto"/>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6778E8">
        <w:trPr>
          <w:trHeight w:val="19"/>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全国では１日に約100人の人が心室細動で突然死していると推定されている。いつ，どこで自分の身の回りでAEDを必要とする場面に立ち会う人（バイスタンダー）になるかもしれない。</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54504F">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日本では2004年７月にＡＥＤによる救命処置が一般人にも開放された。</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4E08B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いつかのために，いざというときのために，救命講習会を受けてＡＥＤの使用方法をマスターしておく。</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F95F05">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自分の学校のＡＥＤの設置場所を確認する。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F95F05">
        <w:trPr>
          <w:trHeight w:val="8"/>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学校が避難場所になったときに，支援のために積極的にかかわることができることを知る。</w:t>
            </w:r>
          </w:p>
        </w:tc>
        <w:tc>
          <w:tcPr>
            <w:tcW w:w="282" w:type="dxa"/>
            <w:tcBorders>
              <w:top w:val="single" w:sz="4" w:space="0" w:color="auto"/>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災害時は先ず，自分の命は自分で守る「自助」。これが一番大事。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A6434B">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次に，自分の安全が確保された後には，近くの人で助け合う「共助」。</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3D7946">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そして，市町村や警察，消防，県，国といった行政機関や公共企業などによる応急対策活動により復興が図られる「公助」。</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D270E9">
        <w:trPr>
          <w:trHeight w:val="8"/>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災害が発生したときに，学校が避難所として開放されることがある。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2B3C0D">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避難所においては，状況に応じて，支援活動に積極的にかかわることが求められる。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1C312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学校が避難所になった時を想定して行われる訓練に参加することは，いざというときに役立つ。</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1C3127">
        <w:trPr>
          <w:trHeight w:val="8"/>
          <w:jc w:val="center"/>
        </w:trPr>
        <w:tc>
          <w:tcPr>
            <w:tcW w:w="399" w:type="dxa"/>
            <w:vMerge w:val="restart"/>
            <w:tcBorders>
              <w:top w:val="single" w:sz="4" w:space="0" w:color="auto"/>
              <w:left w:val="single" w:sz="4" w:space="0" w:color="auto"/>
              <w:bottom w:val="single" w:sz="4" w:space="0" w:color="000000"/>
              <w:right w:val="single" w:sz="4" w:space="0" w:color="auto"/>
            </w:tcBorders>
            <w:noWrap/>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auto"/>
              <w:right w:val="nil"/>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自分の住む地域の災害に関するハザードマップをしっかり認識する。</w:t>
            </w:r>
          </w:p>
        </w:tc>
        <w:tc>
          <w:tcPr>
            <w:tcW w:w="282" w:type="dxa"/>
            <w:tcBorders>
              <w:top w:val="single" w:sz="4" w:space="0" w:color="auto"/>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市町村から発表されるハザードマップを確認する。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E9019B">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自分の住む地域がどのような災害が起こりやすいのかを把握する。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2005AF">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通学路の周辺に土砂崩れの危険がないか把握する。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E663B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災害が発生したときの対応の仕方について，ハザードマップから想定する。</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r w:rsidR="00A64435" w:rsidTr="00E663B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A64435" w:rsidRDefault="00A64435"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64435" w:rsidRDefault="00A64435"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A64435" w:rsidRDefault="00A64435"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ハザードマップは家族共通の危険回避のツールであるという認識を持つ。</w:t>
            </w:r>
          </w:p>
        </w:tc>
        <w:tc>
          <w:tcPr>
            <w:tcW w:w="387" w:type="dxa"/>
            <w:tcBorders>
              <w:top w:val="nil"/>
              <w:left w:val="nil"/>
              <w:bottom w:val="single" w:sz="4" w:space="0" w:color="auto"/>
              <w:right w:val="single" w:sz="4" w:space="0" w:color="auto"/>
            </w:tcBorders>
            <w:noWrap/>
            <w:vAlign w:val="center"/>
          </w:tcPr>
          <w:p w:rsidR="00A64435" w:rsidRDefault="00A64435"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A64435" w:rsidRDefault="00A64435"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A64435" w:rsidRDefault="00A64435" w:rsidP="00752AD4">
            <w:pPr>
              <w:widowControl/>
              <w:spacing w:line="240" w:lineRule="exact"/>
              <w:jc w:val="center"/>
              <w:rPr>
                <w:rFonts w:ascii="ＭＳ ゴシック" w:eastAsia="ＭＳ ゴシック" w:hAnsi="ＭＳ ゴシック" w:cs="ＭＳ Ｐゴシック"/>
                <w:kern w:val="0"/>
                <w:sz w:val="16"/>
                <w:szCs w:val="16"/>
              </w:rPr>
            </w:pPr>
          </w:p>
        </w:tc>
      </w:tr>
    </w:tbl>
    <w:p w:rsidR="00752AD4" w:rsidRDefault="00752AD4"/>
    <w:p w:rsidR="00752AD4" w:rsidRDefault="00752AD4">
      <w:r>
        <w:rPr>
          <w:noProof/>
        </w:rPr>
        <mc:AlternateContent>
          <mc:Choice Requires="wpg">
            <w:drawing>
              <wp:anchor distT="0" distB="0" distL="114300" distR="114300" simplePos="0" relativeHeight="251660288" behindDoc="0" locked="0" layoutInCell="1" allowOverlap="1" wp14:anchorId="6AE7B631" wp14:editId="564567B1">
                <wp:simplePos x="0" y="0"/>
                <wp:positionH relativeFrom="column">
                  <wp:posOffset>-47625</wp:posOffset>
                </wp:positionH>
                <wp:positionV relativeFrom="paragraph">
                  <wp:posOffset>69850</wp:posOffset>
                </wp:positionV>
                <wp:extent cx="6400165" cy="458470"/>
                <wp:effectExtent l="0" t="0" r="1968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470"/>
                          <a:chOff x="920" y="100"/>
                          <a:chExt cx="10079" cy="686"/>
                        </a:xfrm>
                      </wpg:grpSpPr>
                      <wps:wsp>
                        <wps:cNvPr id="5" name="テキスト ボックス 5"/>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570AB" w:rsidRDefault="00A570AB"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570AB" w:rsidRDefault="00A570AB"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3.75pt;margin-top:5.5pt;width:503.95pt;height:36.1pt;z-index:251660288"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">
                <v:shapetype id="_x0000_t202" coordsize="21600,21600" o:spt="202" path="m,l,21600r21600,l21600,xe">
                  <v:stroke joinstyle="miter"/>
                  <v:path gradientshapeok="t" o:connecttype="rect"/>
                </v:shapetype>
                <v:shape id="テキスト ボックス 5" o:spid="_x0000_s1027"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A570AB" w:rsidRDefault="00A570AB"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570AB" w:rsidRDefault="00A570AB"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570AB" w:rsidRDefault="00A570AB"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52AD4" w:rsidRDefault="00752AD4"/>
    <w:p w:rsidR="003313B9" w:rsidRDefault="003313B9"/>
    <w:sectPr w:rsidR="003313B9" w:rsidSect="00752AD4">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AB" w:rsidRDefault="00A570AB" w:rsidP="001966C1">
      <w:r>
        <w:separator/>
      </w:r>
    </w:p>
  </w:endnote>
  <w:endnote w:type="continuationSeparator" w:id="0">
    <w:p w:rsidR="00A570AB" w:rsidRDefault="00A570AB"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A570AB" w:rsidRPr="00752AD4" w:rsidRDefault="00752AD4">
        <w:pPr>
          <w:pStyle w:val="a5"/>
          <w:jc w:val="center"/>
          <w:rPr>
            <w:rFonts w:asciiTheme="majorEastAsia" w:eastAsiaTheme="majorEastAsia" w:hAnsiTheme="majorEastAsia"/>
            <w:sz w:val="18"/>
            <w:szCs w:val="18"/>
          </w:rPr>
        </w:pPr>
        <w:r w:rsidRPr="00752AD4">
          <w:rPr>
            <w:rFonts w:asciiTheme="majorEastAsia" w:eastAsiaTheme="majorEastAsia" w:hAnsiTheme="majorEastAsia" w:hint="eastAsia"/>
            <w:sz w:val="18"/>
            <w:szCs w:val="18"/>
          </w:rPr>
          <w:t>災害に備える</w:t>
        </w:r>
      </w:p>
      <w:p w:rsidR="00A570AB" w:rsidRPr="001966C1" w:rsidRDefault="00A570AB">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8D72FF" w:rsidRPr="008D72FF">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A570AB" w:rsidRDefault="00A57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AB" w:rsidRDefault="00A570AB" w:rsidP="001966C1">
      <w:r>
        <w:separator/>
      </w:r>
    </w:p>
  </w:footnote>
  <w:footnote w:type="continuationSeparator" w:id="0">
    <w:p w:rsidR="00A570AB" w:rsidRDefault="00A570AB"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AB" w:rsidRPr="001966C1" w:rsidRDefault="00A570AB">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3313B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3313B9">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w:t>
    </w:r>
    <w:r w:rsidR="005845A2">
      <w:rPr>
        <w:rFonts w:asciiTheme="majorEastAsia" w:eastAsiaTheme="majorEastAsia" w:hAnsiTheme="majorEastAsia" w:hint="eastAsia"/>
        <w:sz w:val="18"/>
        <w:szCs w:val="18"/>
      </w:rPr>
      <w:t>中</w:t>
    </w:r>
    <w:r>
      <w:rPr>
        <w:rFonts w:asciiTheme="majorEastAsia" w:eastAsiaTheme="majorEastAsia" w:hAnsiTheme="majorEastAsia" w:hint="eastAsia"/>
        <w:sz w:val="18"/>
        <w:szCs w:val="18"/>
      </w:rPr>
      <w:t>学校】</w:t>
    </w:r>
  </w:p>
  <w:p w:rsidR="00A570AB" w:rsidRDefault="00A570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F130E"/>
    <w:rsid w:val="003313B9"/>
    <w:rsid w:val="004D58E4"/>
    <w:rsid w:val="0058232D"/>
    <w:rsid w:val="005845A2"/>
    <w:rsid w:val="00650002"/>
    <w:rsid w:val="00694A29"/>
    <w:rsid w:val="00752AD4"/>
    <w:rsid w:val="0088182C"/>
    <w:rsid w:val="008D72FF"/>
    <w:rsid w:val="00A570AB"/>
    <w:rsid w:val="00A64435"/>
    <w:rsid w:val="00CE243E"/>
    <w:rsid w:val="00D26FE8"/>
    <w:rsid w:val="00FA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37A8-A1CA-4EEA-897C-AC22B7E3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6</cp:revision>
  <cp:lastPrinted>2013-02-27T07:01:00Z</cp:lastPrinted>
  <dcterms:created xsi:type="dcterms:W3CDTF">2013-02-28T00:14:00Z</dcterms:created>
  <dcterms:modified xsi:type="dcterms:W3CDTF">2013-03-04T02:01:00Z</dcterms:modified>
</cp:coreProperties>
</file>