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76"/>
        <w:gridCol w:w="282"/>
        <w:gridCol w:w="4641"/>
        <w:gridCol w:w="414"/>
        <w:gridCol w:w="567"/>
        <w:gridCol w:w="1665"/>
      </w:tblGrid>
      <w:tr w:rsidR="0058232D" w:rsidTr="00811836">
        <w:trPr>
          <w:trHeight w:val="12"/>
          <w:jc w:val="center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8232D" w:rsidRDefault="0058232D" w:rsidP="0081183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（１）火山災害の知識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232D" w:rsidRDefault="0058232D" w:rsidP="0058232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232D" w:rsidRPr="00811836" w:rsidRDefault="0058232D" w:rsidP="008638FE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11836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58232D" w:rsidTr="008638FE">
        <w:trPr>
          <w:trHeight w:val="5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232D" w:rsidRDefault="0058232D" w:rsidP="00A570A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32D" w:rsidRDefault="0058232D" w:rsidP="00A570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2D" w:rsidRDefault="0058232D" w:rsidP="00A5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2D" w:rsidRDefault="0058232D" w:rsidP="00A570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8638FE" w:rsidTr="007D4365">
        <w:trPr>
          <w:trHeight w:val="719"/>
          <w:jc w:val="center"/>
        </w:trPr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8FE" w:rsidRDefault="008638FE" w:rsidP="00A570A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8FE" w:rsidRDefault="008638FE" w:rsidP="00A570A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火山災害にはどのようなものがあるかを知る。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8FE" w:rsidRDefault="008638FE" w:rsidP="00A570A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FE" w:rsidRDefault="008638FE" w:rsidP="00A570AB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火山性ガス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を吸って死亡する例がある。</w:t>
            </w: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8FE" w:rsidRDefault="008638FE" w:rsidP="00A570A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8FE" w:rsidRDefault="008638FE" w:rsidP="00A570A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8FE" w:rsidRDefault="008638FE" w:rsidP="0058232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694A29" w:rsidRDefault="0058232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7A095E" wp14:editId="25C62B40">
                <wp:simplePos x="0" y="0"/>
                <wp:positionH relativeFrom="column">
                  <wp:posOffset>-66675</wp:posOffset>
                </wp:positionH>
                <wp:positionV relativeFrom="paragraph">
                  <wp:posOffset>307975</wp:posOffset>
                </wp:positionV>
                <wp:extent cx="6400165" cy="458887"/>
                <wp:effectExtent l="0" t="0" r="1968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58887"/>
                          <a:chOff x="920" y="100"/>
                          <a:chExt cx="10079" cy="686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00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1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5.25pt;margin-top:24.25pt;width:503.95pt;height:36.15pt;z-index:251660288" coordorigin="920,100" coordsize="1007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995;top:100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570AB" w:rsidRDefault="00A570AB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1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94A29" w:rsidSect="0058232D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AB" w:rsidRDefault="00A570AB" w:rsidP="001966C1">
      <w:r>
        <w:separator/>
      </w:r>
    </w:p>
  </w:endnote>
  <w:endnote w:type="continuationSeparator" w:id="0">
    <w:p w:rsidR="00A570AB" w:rsidRDefault="00A570A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570AB" w:rsidRPr="001966C1" w:rsidRDefault="0058232D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>
          <w:rPr>
            <w:rFonts w:asciiTheme="majorEastAsia" w:eastAsiaTheme="majorEastAsia" w:hAnsiTheme="majorEastAsia" w:hint="eastAsia"/>
            <w:sz w:val="18"/>
            <w:szCs w:val="18"/>
          </w:rPr>
          <w:t>火山災害時の安全</w:t>
        </w:r>
      </w:p>
      <w:p w:rsidR="00A570AB" w:rsidRPr="001966C1" w:rsidRDefault="00A570AB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811836" w:rsidRPr="00811836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A570AB" w:rsidRDefault="00A57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AB" w:rsidRDefault="00A570AB" w:rsidP="001966C1">
      <w:r>
        <w:separator/>
      </w:r>
    </w:p>
  </w:footnote>
  <w:footnote w:type="continuationSeparator" w:id="0">
    <w:p w:rsidR="00A570AB" w:rsidRDefault="00A570A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B" w:rsidRPr="001966C1" w:rsidRDefault="00A570AB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811836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参考資料「必ず身に付けさせたい事項と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</w:t>
    </w:r>
    <w:r w:rsidR="008638FE">
      <w:rPr>
        <w:rFonts w:asciiTheme="majorEastAsia" w:eastAsiaTheme="majorEastAsia" w:hAnsiTheme="majorEastAsia" w:hint="eastAsia"/>
        <w:sz w:val="18"/>
        <w:szCs w:val="18"/>
      </w:rPr>
      <w:t>小学校高学年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A570AB" w:rsidRDefault="00A5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F130E"/>
    <w:rsid w:val="004D58E4"/>
    <w:rsid w:val="0058232D"/>
    <w:rsid w:val="00650002"/>
    <w:rsid w:val="00694A29"/>
    <w:rsid w:val="007D4365"/>
    <w:rsid w:val="00811836"/>
    <w:rsid w:val="008638FE"/>
    <w:rsid w:val="0088182C"/>
    <w:rsid w:val="00A570AB"/>
    <w:rsid w:val="00CE243E"/>
    <w:rsid w:val="00D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E05C-3321-4CDE-A90D-DC601855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long014</cp:lastModifiedBy>
  <cp:revision>4</cp:revision>
  <cp:lastPrinted>2013-02-27T07:01:00Z</cp:lastPrinted>
  <dcterms:created xsi:type="dcterms:W3CDTF">2013-02-27T23:44:00Z</dcterms:created>
  <dcterms:modified xsi:type="dcterms:W3CDTF">2013-03-01T01:34:00Z</dcterms:modified>
</cp:coreProperties>
</file>